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126" w:rsidRDefault="003F1126" w:rsidP="00A76EF0">
      <w:pPr>
        <w:pStyle w:val="Heading1"/>
        <w:tabs>
          <w:tab w:val="left" w:pos="2163"/>
          <w:tab w:val="left" w:pos="3032"/>
          <w:tab w:val="left" w:pos="5061"/>
          <w:tab w:val="left" w:pos="5757"/>
          <w:tab w:val="left" w:pos="7331"/>
          <w:tab w:val="left" w:pos="8199"/>
        </w:tabs>
        <w:spacing w:before="77" w:line="360" w:lineRule="auto"/>
        <w:ind w:left="335" w:right="115" w:hanging="10"/>
        <w:rPr>
          <w:u w:val="thick"/>
        </w:rPr>
      </w:pPr>
    </w:p>
    <w:p w:rsidR="003F1126" w:rsidRDefault="003F1126" w:rsidP="00A76EF0">
      <w:pPr>
        <w:pStyle w:val="Heading1"/>
        <w:tabs>
          <w:tab w:val="left" w:pos="2163"/>
          <w:tab w:val="left" w:pos="3032"/>
          <w:tab w:val="left" w:pos="5061"/>
          <w:tab w:val="left" w:pos="5757"/>
          <w:tab w:val="left" w:pos="7331"/>
          <w:tab w:val="left" w:pos="8199"/>
        </w:tabs>
        <w:spacing w:before="77" w:line="360" w:lineRule="auto"/>
        <w:ind w:left="335" w:right="115" w:hanging="10"/>
        <w:rPr>
          <w:u w:val="thick"/>
        </w:rPr>
      </w:pPr>
    </w:p>
    <w:p w:rsidR="007F73FB" w:rsidRPr="00A76EF0" w:rsidRDefault="003E1EED" w:rsidP="00A76EF0">
      <w:pPr>
        <w:pStyle w:val="Heading1"/>
        <w:tabs>
          <w:tab w:val="left" w:pos="2163"/>
          <w:tab w:val="left" w:pos="3032"/>
          <w:tab w:val="left" w:pos="5061"/>
          <w:tab w:val="left" w:pos="5757"/>
          <w:tab w:val="left" w:pos="7331"/>
          <w:tab w:val="left" w:pos="8199"/>
        </w:tabs>
        <w:spacing w:before="77" w:line="360" w:lineRule="auto"/>
        <w:ind w:left="335" w:right="115" w:hanging="10"/>
        <w:rPr>
          <w:u w:val="none"/>
        </w:rPr>
      </w:pPr>
      <w:r w:rsidRPr="00A76EF0">
        <w:rPr>
          <w:u w:val="thick"/>
        </w:rPr>
        <w:t>INVITATION</w:t>
      </w:r>
      <w:r w:rsidRPr="00A76EF0">
        <w:rPr>
          <w:u w:val="thick"/>
        </w:rPr>
        <w:tab/>
        <w:t>FOR</w:t>
      </w:r>
      <w:r w:rsidRPr="00A76EF0">
        <w:rPr>
          <w:u w:val="thick"/>
        </w:rPr>
        <w:tab/>
        <w:t>EXPRESSIONS</w:t>
      </w:r>
      <w:r w:rsidRPr="00A76EF0">
        <w:rPr>
          <w:u w:val="thick"/>
        </w:rPr>
        <w:tab/>
        <w:t>OF</w:t>
      </w:r>
      <w:r w:rsidRPr="00A76EF0">
        <w:rPr>
          <w:u w:val="thick"/>
        </w:rPr>
        <w:tab/>
        <w:t>INTEREST</w:t>
      </w:r>
      <w:r w:rsidRPr="00A76EF0">
        <w:rPr>
          <w:u w:val="thick"/>
        </w:rPr>
        <w:tab/>
        <w:t>FOR</w:t>
      </w:r>
      <w:r w:rsidRPr="00A76EF0">
        <w:rPr>
          <w:u w:val="thick"/>
        </w:rPr>
        <w:tab/>
      </w:r>
      <w:r w:rsidRPr="00A76EF0">
        <w:rPr>
          <w:spacing w:val="-3"/>
          <w:u w:val="thick"/>
        </w:rPr>
        <w:t>SUBMISSION</w:t>
      </w:r>
      <w:r w:rsidRPr="00A76EF0">
        <w:rPr>
          <w:spacing w:val="-3"/>
          <w:u w:val="none"/>
        </w:rPr>
        <w:t xml:space="preserve"> </w:t>
      </w:r>
      <w:r w:rsidRPr="00A76EF0">
        <w:rPr>
          <w:u w:val="thick"/>
        </w:rPr>
        <w:t>OF</w:t>
      </w:r>
      <w:r w:rsidR="00C66BB9" w:rsidRPr="00A76EF0">
        <w:rPr>
          <w:u w:val="thick"/>
        </w:rPr>
        <w:t xml:space="preserve"> </w:t>
      </w:r>
      <w:r w:rsidRPr="00A76EF0">
        <w:rPr>
          <w:u w:val="thick"/>
        </w:rPr>
        <w:t xml:space="preserve">RESOLUTION PLAN IN </w:t>
      </w:r>
      <w:r w:rsidR="00C66BB9" w:rsidRPr="00A76EF0">
        <w:rPr>
          <w:u w:val="thick"/>
        </w:rPr>
        <w:t>GKC PROJECTS LIMITED</w:t>
      </w:r>
    </w:p>
    <w:p w:rsidR="007F73FB" w:rsidRPr="00A76EF0" w:rsidRDefault="007F73FB" w:rsidP="00A76EF0">
      <w:pPr>
        <w:pStyle w:val="BodyText"/>
        <w:spacing w:before="2" w:line="360" w:lineRule="auto"/>
        <w:rPr>
          <w:b/>
        </w:rPr>
      </w:pPr>
    </w:p>
    <w:p w:rsidR="007F73FB" w:rsidRPr="00A76EF0" w:rsidRDefault="003E1EED" w:rsidP="00A76EF0">
      <w:pPr>
        <w:pStyle w:val="ListParagraph"/>
        <w:numPr>
          <w:ilvl w:val="0"/>
          <w:numId w:val="9"/>
        </w:numPr>
        <w:tabs>
          <w:tab w:val="left" w:pos="912"/>
          <w:tab w:val="left" w:pos="913"/>
        </w:tabs>
        <w:spacing w:line="360" w:lineRule="auto"/>
        <w:ind w:hanging="573"/>
        <w:rPr>
          <w:b/>
          <w:sz w:val="24"/>
          <w:szCs w:val="24"/>
        </w:rPr>
      </w:pPr>
      <w:r w:rsidRPr="00A76EF0">
        <w:rPr>
          <w:b/>
          <w:sz w:val="24"/>
          <w:szCs w:val="24"/>
          <w:u w:val="thick"/>
        </w:rPr>
        <w:t>Introduction:</w:t>
      </w:r>
    </w:p>
    <w:p w:rsidR="007F73FB" w:rsidRPr="00A76EF0" w:rsidRDefault="007F73FB" w:rsidP="00A76EF0">
      <w:pPr>
        <w:pStyle w:val="BodyText"/>
        <w:spacing w:before="2" w:line="360" w:lineRule="auto"/>
        <w:rPr>
          <w:b/>
        </w:rPr>
      </w:pPr>
    </w:p>
    <w:p w:rsidR="004E7250" w:rsidRPr="004E7250" w:rsidRDefault="00C66BB9" w:rsidP="00A76EF0">
      <w:pPr>
        <w:pStyle w:val="NormalWeb"/>
        <w:numPr>
          <w:ilvl w:val="1"/>
          <w:numId w:val="9"/>
        </w:numPr>
        <w:shd w:val="clear" w:color="auto" w:fill="FFFFFF"/>
        <w:spacing w:before="0" w:beforeAutospacing="0" w:after="120" w:afterAutospacing="0" w:line="360" w:lineRule="auto"/>
        <w:jc w:val="both"/>
      </w:pPr>
      <w:r w:rsidRPr="00A76EF0">
        <w:t xml:space="preserve">GKC PROJECTS LIMITED </w:t>
      </w:r>
      <w:r w:rsidR="003E1EED" w:rsidRPr="00A76EF0">
        <w:t>(“</w:t>
      </w:r>
      <w:r w:rsidRPr="00A76EF0">
        <w:t>GPL</w:t>
      </w:r>
      <w:r w:rsidR="003E1EED" w:rsidRPr="00A76EF0">
        <w:t xml:space="preserve">” / “Company”) </w:t>
      </w:r>
      <w:r w:rsidR="003E1EED" w:rsidRPr="00A76EF0">
        <w:rPr>
          <w:spacing w:val="-5"/>
        </w:rPr>
        <w:t xml:space="preserve">is </w:t>
      </w:r>
      <w:r w:rsidR="003E1EED" w:rsidRPr="00A76EF0">
        <w:t>a company incorporated under the Companies Act, 1956</w:t>
      </w:r>
      <w:r w:rsidRPr="00A76EF0">
        <w:t xml:space="preserve"> </w:t>
      </w:r>
      <w:r w:rsidR="003E1EED" w:rsidRPr="00A76EF0">
        <w:t xml:space="preserve">and has its head office </w:t>
      </w:r>
      <w:r w:rsidR="003E1EED" w:rsidRPr="00A76EF0">
        <w:rPr>
          <w:spacing w:val="-3"/>
        </w:rPr>
        <w:t xml:space="preserve">in </w:t>
      </w:r>
      <w:r w:rsidR="003E1EED" w:rsidRPr="00A76EF0">
        <w:t xml:space="preserve">Hyderabad, </w:t>
      </w:r>
      <w:proofErr w:type="spellStart"/>
      <w:r w:rsidR="003E1EED" w:rsidRPr="00A76EF0">
        <w:t>Telangana</w:t>
      </w:r>
      <w:proofErr w:type="spellEnd"/>
      <w:r w:rsidR="003E1EED" w:rsidRPr="00A76EF0">
        <w:t xml:space="preserve">. The Company is involved </w:t>
      </w:r>
      <w:r w:rsidR="003E1EED" w:rsidRPr="00A76EF0">
        <w:rPr>
          <w:spacing w:val="-3"/>
        </w:rPr>
        <w:t xml:space="preserve">in </w:t>
      </w:r>
      <w:r w:rsidR="004E7250" w:rsidRPr="00A76EF0">
        <w:t>Infrastructure Development Industry and emerged as a reputed Engineering, Procurement and Construction Company delivering several landmark pro</w:t>
      </w:r>
      <w:r w:rsidR="00E73C4D" w:rsidRPr="00A76EF0">
        <w:t xml:space="preserve">jects across India encompassing in </w:t>
      </w:r>
      <w:r w:rsidR="004E7250" w:rsidRPr="004E7250">
        <w:t>Building</w:t>
      </w:r>
      <w:r w:rsidR="00E73C4D" w:rsidRPr="00A76EF0">
        <w:t xml:space="preserve">, </w:t>
      </w:r>
      <w:r w:rsidR="004E7250" w:rsidRPr="004E7250">
        <w:t>Irrigation</w:t>
      </w:r>
      <w:r w:rsidR="00E73C4D" w:rsidRPr="00A76EF0">
        <w:t xml:space="preserve">, </w:t>
      </w:r>
      <w:r w:rsidR="004E7250" w:rsidRPr="004E7250">
        <w:t>Power &amp; Industrial</w:t>
      </w:r>
      <w:r w:rsidR="00E73C4D" w:rsidRPr="00A76EF0">
        <w:t xml:space="preserve">, </w:t>
      </w:r>
      <w:r w:rsidR="004E7250" w:rsidRPr="004E7250">
        <w:t>Power Transmission &amp; Distribution</w:t>
      </w:r>
      <w:r w:rsidR="00E73C4D" w:rsidRPr="00A76EF0">
        <w:t xml:space="preserve">, </w:t>
      </w:r>
      <w:r w:rsidR="004E7250" w:rsidRPr="004E7250">
        <w:t>Transportation- Roads</w:t>
      </w:r>
      <w:r w:rsidR="00E73C4D" w:rsidRPr="00A76EF0">
        <w:t xml:space="preserve">, </w:t>
      </w:r>
      <w:r w:rsidR="004E7250" w:rsidRPr="004E7250">
        <w:t>Water and Environment</w:t>
      </w:r>
      <w:r w:rsidR="00E73C4D" w:rsidRPr="00A76EF0">
        <w:t>, etc.,</w:t>
      </w:r>
    </w:p>
    <w:p w:rsidR="007F73FB" w:rsidRPr="00A76EF0" w:rsidRDefault="007F73FB" w:rsidP="00A76EF0">
      <w:pPr>
        <w:pStyle w:val="ListParagraph"/>
        <w:tabs>
          <w:tab w:val="left" w:pos="975"/>
        </w:tabs>
        <w:spacing w:line="360" w:lineRule="auto"/>
        <w:ind w:left="974" w:right="218" w:firstLine="0"/>
        <w:jc w:val="left"/>
        <w:rPr>
          <w:sz w:val="24"/>
          <w:szCs w:val="24"/>
        </w:rPr>
      </w:pPr>
    </w:p>
    <w:p w:rsidR="007F73FB" w:rsidRPr="00A76EF0" w:rsidRDefault="00C66BB9" w:rsidP="00A76EF0">
      <w:pPr>
        <w:pStyle w:val="ListParagraph"/>
        <w:numPr>
          <w:ilvl w:val="1"/>
          <w:numId w:val="9"/>
        </w:numPr>
        <w:tabs>
          <w:tab w:val="left" w:pos="975"/>
        </w:tabs>
        <w:spacing w:before="89" w:line="360" w:lineRule="auto"/>
        <w:ind w:right="214"/>
        <w:jc w:val="both"/>
        <w:rPr>
          <w:sz w:val="24"/>
          <w:szCs w:val="24"/>
        </w:rPr>
      </w:pPr>
      <w:r w:rsidRPr="00A76EF0">
        <w:rPr>
          <w:sz w:val="24"/>
          <w:szCs w:val="24"/>
        </w:rPr>
        <w:t>GPL</w:t>
      </w:r>
      <w:r w:rsidR="003E1EED" w:rsidRPr="00A76EF0">
        <w:rPr>
          <w:sz w:val="24"/>
          <w:szCs w:val="24"/>
        </w:rPr>
        <w:t xml:space="preserve"> </w:t>
      </w:r>
      <w:r w:rsidR="003E1EED" w:rsidRPr="00A76EF0">
        <w:rPr>
          <w:spacing w:val="-3"/>
          <w:sz w:val="24"/>
          <w:szCs w:val="24"/>
        </w:rPr>
        <w:t xml:space="preserve">is </w:t>
      </w:r>
      <w:r w:rsidR="003E1EED" w:rsidRPr="00A76EF0">
        <w:rPr>
          <w:sz w:val="24"/>
          <w:szCs w:val="24"/>
        </w:rPr>
        <w:t>currently undergoing a Corporate Insolvency Resolution Process(“CIRP”) that has been initiated as per the provisions of Insolvency and Bankruptcy Code, 2016 (“IBC”) under the order of National Company Law Tribunal,</w:t>
      </w:r>
      <w:r w:rsidR="00206CB7" w:rsidRPr="00A76EF0">
        <w:rPr>
          <w:sz w:val="24"/>
          <w:szCs w:val="24"/>
        </w:rPr>
        <w:t xml:space="preserve"> </w:t>
      </w:r>
      <w:r w:rsidR="003E1EED" w:rsidRPr="00A76EF0">
        <w:rPr>
          <w:sz w:val="24"/>
          <w:szCs w:val="24"/>
        </w:rPr>
        <w:t xml:space="preserve">Hyderabad Bench (“NCLT”) </w:t>
      </w:r>
      <w:r w:rsidR="003E1EED" w:rsidRPr="00A76EF0">
        <w:rPr>
          <w:spacing w:val="-3"/>
          <w:sz w:val="24"/>
          <w:szCs w:val="24"/>
        </w:rPr>
        <w:t xml:space="preserve">in </w:t>
      </w:r>
      <w:r w:rsidR="003E1EED" w:rsidRPr="00A76EF0">
        <w:rPr>
          <w:sz w:val="24"/>
          <w:szCs w:val="24"/>
        </w:rPr>
        <w:t>respect of Company Petition</w:t>
      </w:r>
      <w:r w:rsidRPr="00A76EF0">
        <w:rPr>
          <w:sz w:val="24"/>
          <w:szCs w:val="24"/>
        </w:rPr>
        <w:t xml:space="preserve"> </w:t>
      </w:r>
      <w:r w:rsidR="003E1EED" w:rsidRPr="00A76EF0">
        <w:rPr>
          <w:sz w:val="24"/>
          <w:szCs w:val="24"/>
        </w:rPr>
        <w:t>No. (IB)</w:t>
      </w:r>
      <w:r w:rsidRPr="00A76EF0">
        <w:rPr>
          <w:sz w:val="24"/>
          <w:szCs w:val="24"/>
        </w:rPr>
        <w:t xml:space="preserve"> </w:t>
      </w:r>
      <w:r w:rsidR="00021C0D" w:rsidRPr="00A76EF0">
        <w:rPr>
          <w:sz w:val="24"/>
          <w:szCs w:val="24"/>
        </w:rPr>
        <w:t>461/7/HDB/2019</w:t>
      </w:r>
      <w:r w:rsidR="003E1EED" w:rsidRPr="00A76EF0">
        <w:rPr>
          <w:sz w:val="24"/>
          <w:szCs w:val="24"/>
        </w:rPr>
        <w:t xml:space="preserve">, and the insolvency commencement date under the IBC </w:t>
      </w:r>
      <w:r w:rsidR="003E1EED" w:rsidRPr="00A76EF0">
        <w:rPr>
          <w:spacing w:val="-3"/>
          <w:sz w:val="24"/>
          <w:szCs w:val="24"/>
        </w:rPr>
        <w:t xml:space="preserve">is </w:t>
      </w:r>
      <w:r w:rsidR="00021C0D" w:rsidRPr="00A76EF0">
        <w:rPr>
          <w:spacing w:val="-3"/>
          <w:sz w:val="24"/>
          <w:szCs w:val="24"/>
        </w:rPr>
        <w:t>21</w:t>
      </w:r>
      <w:r w:rsidR="00021C0D" w:rsidRPr="00A76EF0">
        <w:rPr>
          <w:spacing w:val="-3"/>
          <w:sz w:val="24"/>
          <w:szCs w:val="24"/>
          <w:vertAlign w:val="superscript"/>
        </w:rPr>
        <w:t xml:space="preserve">st </w:t>
      </w:r>
      <w:r w:rsidR="00021C0D" w:rsidRPr="00A76EF0">
        <w:rPr>
          <w:sz w:val="24"/>
          <w:szCs w:val="24"/>
        </w:rPr>
        <w:t>Nov 2019</w:t>
      </w:r>
      <w:r w:rsidR="003E1EED" w:rsidRPr="00A76EF0">
        <w:rPr>
          <w:sz w:val="24"/>
          <w:szCs w:val="24"/>
        </w:rPr>
        <w:t>.</w:t>
      </w:r>
    </w:p>
    <w:p w:rsidR="007F73FB" w:rsidRPr="00A76EF0" w:rsidRDefault="003E1EED" w:rsidP="00A76EF0">
      <w:pPr>
        <w:pStyle w:val="ListParagraph"/>
        <w:numPr>
          <w:ilvl w:val="1"/>
          <w:numId w:val="9"/>
        </w:numPr>
        <w:tabs>
          <w:tab w:val="left" w:pos="975"/>
        </w:tabs>
        <w:spacing w:before="94" w:line="360" w:lineRule="auto"/>
        <w:ind w:right="216"/>
        <w:jc w:val="both"/>
        <w:rPr>
          <w:sz w:val="24"/>
          <w:szCs w:val="24"/>
        </w:rPr>
      </w:pPr>
      <w:r w:rsidRPr="00A76EF0">
        <w:rPr>
          <w:sz w:val="24"/>
          <w:szCs w:val="24"/>
        </w:rPr>
        <w:t>The Committee of Creditors (“</w:t>
      </w:r>
      <w:proofErr w:type="spellStart"/>
      <w:r w:rsidRPr="00A76EF0">
        <w:rPr>
          <w:sz w:val="24"/>
          <w:szCs w:val="24"/>
        </w:rPr>
        <w:t>CoC</w:t>
      </w:r>
      <w:proofErr w:type="spellEnd"/>
      <w:r w:rsidRPr="00A76EF0">
        <w:rPr>
          <w:sz w:val="24"/>
          <w:szCs w:val="24"/>
        </w:rPr>
        <w:t>”) through</w:t>
      </w:r>
      <w:r w:rsidR="00C66BB9" w:rsidRPr="00A76EF0">
        <w:rPr>
          <w:sz w:val="24"/>
          <w:szCs w:val="24"/>
        </w:rPr>
        <w:t xml:space="preserve"> </w:t>
      </w:r>
      <w:r w:rsidRPr="00A76EF0">
        <w:rPr>
          <w:sz w:val="24"/>
          <w:szCs w:val="24"/>
        </w:rPr>
        <w:t xml:space="preserve">the Resolution Professional (“RP”) </w:t>
      </w:r>
      <w:r w:rsidRPr="00A76EF0">
        <w:rPr>
          <w:spacing w:val="-5"/>
          <w:sz w:val="24"/>
          <w:szCs w:val="24"/>
        </w:rPr>
        <w:t xml:space="preserve">is </w:t>
      </w:r>
      <w:r w:rsidRPr="00A76EF0">
        <w:rPr>
          <w:spacing w:val="-3"/>
          <w:sz w:val="24"/>
          <w:szCs w:val="24"/>
        </w:rPr>
        <w:t xml:space="preserve">in </w:t>
      </w:r>
      <w:r w:rsidRPr="00A76EF0">
        <w:rPr>
          <w:sz w:val="24"/>
          <w:szCs w:val="24"/>
        </w:rPr>
        <w:t>process of identifying a suitable Resolution Applicant for re</w:t>
      </w:r>
      <w:r w:rsidR="0014658C" w:rsidRPr="00A76EF0">
        <w:rPr>
          <w:sz w:val="24"/>
          <w:szCs w:val="24"/>
        </w:rPr>
        <w:t xml:space="preserve"> organization</w:t>
      </w:r>
      <w:r w:rsidRPr="00A76EF0">
        <w:rPr>
          <w:sz w:val="24"/>
          <w:szCs w:val="24"/>
        </w:rPr>
        <w:t xml:space="preserve"> and insolvency resolution of the Company.</w:t>
      </w:r>
      <w:r w:rsidR="0014658C" w:rsidRPr="00A76EF0">
        <w:rPr>
          <w:sz w:val="24"/>
          <w:szCs w:val="24"/>
        </w:rPr>
        <w:t xml:space="preserve"> </w:t>
      </w:r>
      <w:r w:rsidRPr="00A76EF0">
        <w:rPr>
          <w:sz w:val="24"/>
          <w:szCs w:val="24"/>
        </w:rPr>
        <w:t xml:space="preserve">Consequently, the </w:t>
      </w:r>
      <w:proofErr w:type="spellStart"/>
      <w:r w:rsidRPr="00A76EF0">
        <w:rPr>
          <w:sz w:val="24"/>
          <w:szCs w:val="24"/>
        </w:rPr>
        <w:t>RP</w:t>
      </w:r>
      <w:proofErr w:type="gramStart"/>
      <w:r w:rsidRPr="00A76EF0">
        <w:rPr>
          <w:sz w:val="24"/>
          <w:szCs w:val="24"/>
        </w:rPr>
        <w:t>,Mr.G.Madhusudhan</w:t>
      </w:r>
      <w:proofErr w:type="spellEnd"/>
      <w:proofErr w:type="gramEnd"/>
      <w:r w:rsidRPr="00A76EF0">
        <w:rPr>
          <w:sz w:val="24"/>
          <w:szCs w:val="24"/>
        </w:rPr>
        <w:t xml:space="preserve"> </w:t>
      </w:r>
      <w:proofErr w:type="spellStart"/>
      <w:r w:rsidRPr="00A76EF0">
        <w:rPr>
          <w:sz w:val="24"/>
          <w:szCs w:val="24"/>
        </w:rPr>
        <w:t>Rao</w:t>
      </w:r>
      <w:proofErr w:type="spellEnd"/>
      <w:r w:rsidRPr="00A76EF0">
        <w:rPr>
          <w:sz w:val="24"/>
          <w:szCs w:val="24"/>
        </w:rPr>
        <w:t xml:space="preserve"> (IP </w:t>
      </w:r>
      <w:proofErr w:type="spellStart"/>
      <w:r w:rsidRPr="00A76EF0">
        <w:rPr>
          <w:sz w:val="24"/>
          <w:szCs w:val="24"/>
        </w:rPr>
        <w:t>Regn</w:t>
      </w:r>
      <w:proofErr w:type="spellEnd"/>
      <w:r w:rsidRPr="00A76EF0">
        <w:rPr>
          <w:sz w:val="24"/>
          <w:szCs w:val="24"/>
        </w:rPr>
        <w:t>. No. IBBI/IPA-001/IP-P00181/2017-18/10360)</w:t>
      </w:r>
      <w:r w:rsidR="0014658C" w:rsidRPr="00A76EF0">
        <w:rPr>
          <w:sz w:val="24"/>
          <w:szCs w:val="24"/>
        </w:rPr>
        <w:t xml:space="preserve"> </w:t>
      </w:r>
      <w:r w:rsidRPr="00A76EF0">
        <w:rPr>
          <w:sz w:val="24"/>
          <w:szCs w:val="24"/>
        </w:rPr>
        <w:t xml:space="preserve">on the behalf </w:t>
      </w:r>
      <w:r w:rsidRPr="00A76EF0">
        <w:rPr>
          <w:spacing w:val="4"/>
          <w:sz w:val="24"/>
          <w:szCs w:val="24"/>
        </w:rPr>
        <w:t xml:space="preserve">of </w:t>
      </w:r>
      <w:proofErr w:type="spellStart"/>
      <w:r w:rsidRPr="00A76EF0">
        <w:rPr>
          <w:sz w:val="24"/>
          <w:szCs w:val="24"/>
        </w:rPr>
        <w:t>CoC</w:t>
      </w:r>
      <w:proofErr w:type="spellEnd"/>
      <w:r w:rsidRPr="00A76EF0">
        <w:rPr>
          <w:sz w:val="24"/>
          <w:szCs w:val="24"/>
        </w:rPr>
        <w:t xml:space="preserve"> invites Expressions of Interest (“EOI”) from interested bidders who have adequate financial and operational capabilities to </w:t>
      </w:r>
      <w:r w:rsidRPr="00A76EF0">
        <w:rPr>
          <w:spacing w:val="-3"/>
          <w:sz w:val="24"/>
          <w:szCs w:val="24"/>
        </w:rPr>
        <w:t xml:space="preserve">submit </w:t>
      </w:r>
      <w:r w:rsidRPr="00A76EF0">
        <w:rPr>
          <w:sz w:val="24"/>
          <w:szCs w:val="24"/>
        </w:rPr>
        <w:t>resolution plans under</w:t>
      </w:r>
      <w:r w:rsidRPr="00A76EF0">
        <w:rPr>
          <w:spacing w:val="15"/>
          <w:sz w:val="24"/>
          <w:szCs w:val="24"/>
        </w:rPr>
        <w:t xml:space="preserve"> </w:t>
      </w:r>
      <w:r w:rsidRPr="00A76EF0">
        <w:rPr>
          <w:sz w:val="24"/>
          <w:szCs w:val="24"/>
        </w:rPr>
        <w:t>CIRP.</w:t>
      </w:r>
    </w:p>
    <w:p w:rsidR="007F73FB" w:rsidRPr="00A76EF0" w:rsidRDefault="003E1EED" w:rsidP="00A76EF0">
      <w:pPr>
        <w:pStyle w:val="Heading1"/>
        <w:numPr>
          <w:ilvl w:val="0"/>
          <w:numId w:val="9"/>
        </w:numPr>
        <w:tabs>
          <w:tab w:val="left" w:pos="893"/>
        </w:tabs>
        <w:spacing w:before="134" w:line="360" w:lineRule="auto"/>
        <w:ind w:left="892" w:hanging="567"/>
        <w:jc w:val="both"/>
        <w:rPr>
          <w:u w:val="none"/>
        </w:rPr>
      </w:pPr>
      <w:r w:rsidRPr="00A76EF0">
        <w:rPr>
          <w:u w:val="thick"/>
        </w:rPr>
        <w:t>Transaction</w:t>
      </w:r>
      <w:r w:rsidRPr="00A76EF0">
        <w:rPr>
          <w:spacing w:val="2"/>
          <w:u w:val="thick"/>
        </w:rPr>
        <w:t xml:space="preserve"> </w:t>
      </w:r>
      <w:r w:rsidRPr="00A76EF0">
        <w:rPr>
          <w:u w:val="thick"/>
        </w:rPr>
        <w:t>Process:</w:t>
      </w:r>
    </w:p>
    <w:p w:rsidR="007F73FB" w:rsidRPr="00A76EF0" w:rsidRDefault="003E1EED" w:rsidP="00A76EF0">
      <w:pPr>
        <w:pStyle w:val="BodyText"/>
        <w:spacing w:before="89" w:line="360" w:lineRule="auto"/>
        <w:ind w:left="984" w:right="219" w:hanging="10"/>
        <w:jc w:val="both"/>
      </w:pPr>
      <w:r w:rsidRPr="00A76EF0">
        <w:t>The transaction process shall be carried out in two stages, as tentatively discussed hereunder subject to further amendments in IBC.</w:t>
      </w:r>
    </w:p>
    <w:p w:rsidR="007F73FB" w:rsidRPr="00A76EF0" w:rsidRDefault="003E1EED" w:rsidP="00A76EF0">
      <w:pPr>
        <w:pStyle w:val="BodyText"/>
        <w:spacing w:before="80" w:line="360" w:lineRule="auto"/>
        <w:ind w:left="974"/>
        <w:jc w:val="both"/>
      </w:pPr>
      <w:r w:rsidRPr="00A76EF0">
        <w:t>Stage I</w:t>
      </w:r>
    </w:p>
    <w:p w:rsidR="007F73FB" w:rsidRPr="00A76EF0" w:rsidRDefault="003E1EED" w:rsidP="00A76EF0">
      <w:pPr>
        <w:pStyle w:val="ListParagraph"/>
        <w:numPr>
          <w:ilvl w:val="0"/>
          <w:numId w:val="8"/>
        </w:numPr>
        <w:tabs>
          <w:tab w:val="left" w:pos="1560"/>
          <w:tab w:val="left" w:pos="1561"/>
        </w:tabs>
        <w:spacing w:before="126" w:line="360" w:lineRule="auto"/>
        <w:ind w:left="1560" w:hanging="587"/>
        <w:jc w:val="left"/>
        <w:rPr>
          <w:sz w:val="24"/>
          <w:szCs w:val="24"/>
        </w:rPr>
      </w:pPr>
      <w:r w:rsidRPr="00A76EF0">
        <w:rPr>
          <w:sz w:val="24"/>
          <w:szCs w:val="24"/>
        </w:rPr>
        <w:t xml:space="preserve">Submission </w:t>
      </w:r>
      <w:r w:rsidRPr="00A76EF0">
        <w:rPr>
          <w:spacing w:val="4"/>
          <w:sz w:val="24"/>
          <w:szCs w:val="24"/>
        </w:rPr>
        <w:t xml:space="preserve">of </w:t>
      </w:r>
      <w:r w:rsidRPr="00A76EF0">
        <w:rPr>
          <w:sz w:val="24"/>
          <w:szCs w:val="24"/>
        </w:rPr>
        <w:t>EOIs by interested prospective Resolution</w:t>
      </w:r>
      <w:r w:rsidRPr="00A76EF0">
        <w:rPr>
          <w:spacing w:val="-22"/>
          <w:sz w:val="24"/>
          <w:szCs w:val="24"/>
        </w:rPr>
        <w:t xml:space="preserve"> </w:t>
      </w:r>
      <w:r w:rsidRPr="00A76EF0">
        <w:rPr>
          <w:sz w:val="24"/>
          <w:szCs w:val="24"/>
        </w:rPr>
        <w:t>Applicants(RAs)</w:t>
      </w:r>
    </w:p>
    <w:p w:rsidR="00431D44" w:rsidRDefault="003E1EED" w:rsidP="00A76EF0">
      <w:pPr>
        <w:pStyle w:val="ListParagraph"/>
        <w:numPr>
          <w:ilvl w:val="0"/>
          <w:numId w:val="8"/>
        </w:numPr>
        <w:tabs>
          <w:tab w:val="left" w:pos="1560"/>
          <w:tab w:val="left" w:pos="1561"/>
        </w:tabs>
        <w:spacing w:before="98" w:line="360" w:lineRule="auto"/>
        <w:ind w:right="2780" w:firstLine="0"/>
        <w:jc w:val="left"/>
        <w:rPr>
          <w:sz w:val="24"/>
          <w:szCs w:val="24"/>
        </w:rPr>
      </w:pPr>
      <w:r w:rsidRPr="00A76EF0">
        <w:rPr>
          <w:sz w:val="24"/>
          <w:szCs w:val="24"/>
        </w:rPr>
        <w:t xml:space="preserve">Screening and shortlisting of prospective RAs by the RP. </w:t>
      </w:r>
    </w:p>
    <w:p w:rsidR="00431D44" w:rsidRDefault="00431D44" w:rsidP="00431D44">
      <w:pPr>
        <w:pStyle w:val="ListParagraph"/>
        <w:tabs>
          <w:tab w:val="left" w:pos="1560"/>
          <w:tab w:val="left" w:pos="1561"/>
        </w:tabs>
        <w:spacing w:before="98" w:line="360" w:lineRule="auto"/>
        <w:ind w:left="974" w:right="2780" w:firstLine="0"/>
        <w:jc w:val="left"/>
        <w:rPr>
          <w:sz w:val="24"/>
          <w:szCs w:val="24"/>
        </w:rPr>
      </w:pPr>
    </w:p>
    <w:p w:rsidR="003F1126" w:rsidRDefault="003F1126" w:rsidP="00431D44">
      <w:pPr>
        <w:pStyle w:val="ListParagraph"/>
        <w:tabs>
          <w:tab w:val="left" w:pos="1560"/>
          <w:tab w:val="left" w:pos="1561"/>
        </w:tabs>
        <w:spacing w:before="98" w:line="360" w:lineRule="auto"/>
        <w:ind w:left="974" w:right="2780" w:firstLine="0"/>
        <w:jc w:val="left"/>
        <w:rPr>
          <w:sz w:val="24"/>
          <w:szCs w:val="24"/>
        </w:rPr>
      </w:pPr>
    </w:p>
    <w:p w:rsidR="003F1126" w:rsidRDefault="003F1126" w:rsidP="00431D44">
      <w:pPr>
        <w:pStyle w:val="ListParagraph"/>
        <w:tabs>
          <w:tab w:val="left" w:pos="1560"/>
          <w:tab w:val="left" w:pos="1561"/>
        </w:tabs>
        <w:spacing w:before="98" w:line="360" w:lineRule="auto"/>
        <w:ind w:left="974" w:right="2780" w:firstLine="0"/>
        <w:jc w:val="left"/>
        <w:rPr>
          <w:sz w:val="24"/>
          <w:szCs w:val="24"/>
        </w:rPr>
      </w:pPr>
    </w:p>
    <w:p w:rsidR="00431D44" w:rsidRDefault="00431D44" w:rsidP="00431D44">
      <w:pPr>
        <w:pStyle w:val="ListParagraph"/>
        <w:tabs>
          <w:tab w:val="left" w:pos="1560"/>
          <w:tab w:val="left" w:pos="1561"/>
        </w:tabs>
        <w:spacing w:before="98" w:line="360" w:lineRule="auto"/>
        <w:ind w:left="974" w:right="2780" w:firstLine="0"/>
        <w:jc w:val="left"/>
        <w:rPr>
          <w:sz w:val="24"/>
          <w:szCs w:val="24"/>
        </w:rPr>
      </w:pPr>
    </w:p>
    <w:p w:rsidR="007F73FB" w:rsidRPr="00431D44" w:rsidRDefault="003E1EED" w:rsidP="00431D44">
      <w:pPr>
        <w:tabs>
          <w:tab w:val="left" w:pos="1560"/>
          <w:tab w:val="left" w:pos="1561"/>
        </w:tabs>
        <w:spacing w:before="98" w:line="360" w:lineRule="auto"/>
        <w:ind w:left="974" w:right="2780"/>
        <w:rPr>
          <w:sz w:val="24"/>
          <w:szCs w:val="24"/>
        </w:rPr>
      </w:pPr>
      <w:r w:rsidRPr="00431D44">
        <w:rPr>
          <w:sz w:val="24"/>
          <w:szCs w:val="24"/>
        </w:rPr>
        <w:t>Stage</w:t>
      </w:r>
      <w:r w:rsidRPr="00431D44">
        <w:rPr>
          <w:spacing w:val="-4"/>
          <w:sz w:val="24"/>
          <w:szCs w:val="24"/>
        </w:rPr>
        <w:t xml:space="preserve"> </w:t>
      </w:r>
      <w:r w:rsidRPr="00431D44">
        <w:rPr>
          <w:sz w:val="24"/>
          <w:szCs w:val="24"/>
        </w:rPr>
        <w:t>II</w:t>
      </w:r>
    </w:p>
    <w:p w:rsidR="00B323BB" w:rsidRPr="003F1126" w:rsidRDefault="00B323BB" w:rsidP="00B323BB">
      <w:pPr>
        <w:pStyle w:val="ListParagraph"/>
        <w:tabs>
          <w:tab w:val="left" w:pos="1561"/>
        </w:tabs>
        <w:spacing w:before="30" w:line="360" w:lineRule="auto"/>
        <w:ind w:left="1560" w:right="234" w:firstLine="0"/>
        <w:rPr>
          <w:sz w:val="2"/>
          <w:szCs w:val="24"/>
        </w:rPr>
      </w:pPr>
    </w:p>
    <w:p w:rsidR="007F73FB" w:rsidRPr="00A76EF0" w:rsidRDefault="003E1EED" w:rsidP="00A76EF0">
      <w:pPr>
        <w:pStyle w:val="ListParagraph"/>
        <w:numPr>
          <w:ilvl w:val="0"/>
          <w:numId w:val="8"/>
        </w:numPr>
        <w:tabs>
          <w:tab w:val="left" w:pos="1561"/>
        </w:tabs>
        <w:spacing w:before="30" w:line="360" w:lineRule="auto"/>
        <w:ind w:left="1560" w:right="234"/>
        <w:rPr>
          <w:sz w:val="24"/>
          <w:szCs w:val="24"/>
        </w:rPr>
      </w:pPr>
      <w:r w:rsidRPr="00A76EF0">
        <w:rPr>
          <w:sz w:val="24"/>
          <w:szCs w:val="24"/>
        </w:rPr>
        <w:t xml:space="preserve">RP shall intimate only the shortlisted prospective RAs and shall forward the draft of the Non- Disclosure Agreement to </w:t>
      </w:r>
      <w:r w:rsidRPr="00A76EF0">
        <w:rPr>
          <w:spacing w:val="-3"/>
          <w:sz w:val="24"/>
          <w:szCs w:val="24"/>
        </w:rPr>
        <w:t>be</w:t>
      </w:r>
      <w:r w:rsidRPr="00A76EF0">
        <w:rPr>
          <w:spacing w:val="7"/>
          <w:sz w:val="24"/>
          <w:szCs w:val="24"/>
        </w:rPr>
        <w:t xml:space="preserve"> </w:t>
      </w:r>
      <w:r w:rsidRPr="00A76EF0">
        <w:rPr>
          <w:sz w:val="24"/>
          <w:szCs w:val="24"/>
        </w:rPr>
        <w:t>executed.</w:t>
      </w:r>
    </w:p>
    <w:p w:rsidR="007F73FB" w:rsidRPr="00A76EF0" w:rsidRDefault="003E1EED" w:rsidP="00A76EF0">
      <w:pPr>
        <w:pStyle w:val="ListParagraph"/>
        <w:numPr>
          <w:ilvl w:val="0"/>
          <w:numId w:val="8"/>
        </w:numPr>
        <w:tabs>
          <w:tab w:val="left" w:pos="1561"/>
        </w:tabs>
        <w:spacing w:before="88" w:line="360" w:lineRule="auto"/>
        <w:ind w:left="1560" w:right="224"/>
        <w:rPr>
          <w:sz w:val="24"/>
          <w:szCs w:val="24"/>
        </w:rPr>
      </w:pPr>
      <w:r w:rsidRPr="00A76EF0">
        <w:rPr>
          <w:sz w:val="24"/>
          <w:szCs w:val="24"/>
        </w:rPr>
        <w:t>After execution of the Non- Disclosure Agreement, the RP shall provide access to information memorandum, Virtual Data Room</w:t>
      </w:r>
      <w:r w:rsidR="0014658C" w:rsidRPr="00A76EF0">
        <w:rPr>
          <w:sz w:val="24"/>
          <w:szCs w:val="24"/>
        </w:rPr>
        <w:t>(“VDR”)/Google Drive</w:t>
      </w:r>
      <w:r w:rsidRPr="00A76EF0">
        <w:rPr>
          <w:sz w:val="24"/>
          <w:szCs w:val="24"/>
        </w:rPr>
        <w:t>, the evaluation matrix, Request for Resolution Plan (“RFRP”) and other due diligence material etc. to the shortlisted prospective</w:t>
      </w:r>
      <w:r w:rsidRPr="00A76EF0">
        <w:rPr>
          <w:spacing w:val="2"/>
          <w:sz w:val="24"/>
          <w:szCs w:val="24"/>
        </w:rPr>
        <w:t xml:space="preserve"> </w:t>
      </w:r>
      <w:r w:rsidRPr="00A76EF0">
        <w:rPr>
          <w:sz w:val="24"/>
          <w:szCs w:val="24"/>
        </w:rPr>
        <w:t>RAs.</w:t>
      </w:r>
    </w:p>
    <w:p w:rsidR="007F73FB" w:rsidRPr="00A76EF0" w:rsidRDefault="003E1EED" w:rsidP="00A76EF0">
      <w:pPr>
        <w:pStyle w:val="ListParagraph"/>
        <w:numPr>
          <w:ilvl w:val="0"/>
          <w:numId w:val="8"/>
        </w:numPr>
        <w:tabs>
          <w:tab w:val="left" w:pos="1561"/>
        </w:tabs>
        <w:spacing w:before="167" w:line="360" w:lineRule="auto"/>
        <w:ind w:left="1560" w:right="227"/>
        <w:rPr>
          <w:sz w:val="24"/>
          <w:szCs w:val="24"/>
        </w:rPr>
      </w:pPr>
      <w:r w:rsidRPr="00A76EF0">
        <w:rPr>
          <w:sz w:val="24"/>
          <w:szCs w:val="24"/>
        </w:rPr>
        <w:t xml:space="preserve">The shortlisted prospective RAs shall </w:t>
      </w:r>
      <w:r w:rsidRPr="00A76EF0">
        <w:rPr>
          <w:spacing w:val="-3"/>
          <w:sz w:val="24"/>
          <w:szCs w:val="24"/>
        </w:rPr>
        <w:t xml:space="preserve">submit </w:t>
      </w:r>
      <w:r w:rsidRPr="00A76EF0">
        <w:rPr>
          <w:sz w:val="24"/>
          <w:szCs w:val="24"/>
        </w:rPr>
        <w:t xml:space="preserve">Resolution Plan(s) prepared </w:t>
      </w:r>
      <w:r w:rsidRPr="00A76EF0">
        <w:rPr>
          <w:spacing w:val="-3"/>
          <w:sz w:val="24"/>
          <w:szCs w:val="24"/>
        </w:rPr>
        <w:t xml:space="preserve">in </w:t>
      </w:r>
      <w:r w:rsidRPr="00A76EF0">
        <w:rPr>
          <w:sz w:val="24"/>
          <w:szCs w:val="24"/>
        </w:rPr>
        <w:t xml:space="preserve">compliance with IBC along with a </w:t>
      </w:r>
      <w:r w:rsidRPr="00A76EF0">
        <w:rPr>
          <w:spacing w:val="-3"/>
          <w:sz w:val="24"/>
          <w:szCs w:val="24"/>
        </w:rPr>
        <w:t xml:space="preserve">Bid </w:t>
      </w:r>
      <w:r w:rsidRPr="00A76EF0">
        <w:rPr>
          <w:sz w:val="24"/>
          <w:szCs w:val="24"/>
        </w:rPr>
        <w:t>Bond / Bank Guarantee</w:t>
      </w:r>
      <w:r w:rsidR="00AD76B2" w:rsidRPr="00A76EF0">
        <w:rPr>
          <w:sz w:val="24"/>
          <w:szCs w:val="24"/>
        </w:rPr>
        <w:t xml:space="preserve"> /EMD </w:t>
      </w:r>
      <w:r w:rsidRPr="00A76EF0">
        <w:rPr>
          <w:sz w:val="24"/>
          <w:szCs w:val="24"/>
        </w:rPr>
        <w:t>whose value, terms, format and other relevant details will be provided with the</w:t>
      </w:r>
      <w:r w:rsidRPr="00A76EF0">
        <w:rPr>
          <w:spacing w:val="10"/>
          <w:sz w:val="24"/>
          <w:szCs w:val="24"/>
        </w:rPr>
        <w:t xml:space="preserve"> </w:t>
      </w:r>
      <w:r w:rsidRPr="00A76EF0">
        <w:rPr>
          <w:sz w:val="24"/>
          <w:szCs w:val="24"/>
        </w:rPr>
        <w:t>RFRP.</w:t>
      </w:r>
    </w:p>
    <w:p w:rsidR="007F73FB" w:rsidRPr="00A76EF0" w:rsidRDefault="003E1EED" w:rsidP="00A76EF0">
      <w:pPr>
        <w:pStyle w:val="ListParagraph"/>
        <w:numPr>
          <w:ilvl w:val="0"/>
          <w:numId w:val="8"/>
        </w:numPr>
        <w:tabs>
          <w:tab w:val="left" w:pos="1561"/>
        </w:tabs>
        <w:spacing w:before="87" w:line="360" w:lineRule="auto"/>
        <w:ind w:left="1560" w:right="219"/>
        <w:rPr>
          <w:sz w:val="24"/>
          <w:szCs w:val="24"/>
        </w:rPr>
      </w:pPr>
      <w:r w:rsidRPr="00A76EF0">
        <w:rPr>
          <w:sz w:val="24"/>
          <w:szCs w:val="24"/>
        </w:rPr>
        <w:t xml:space="preserve">The RAs who </w:t>
      </w:r>
      <w:r w:rsidRPr="00A76EF0">
        <w:rPr>
          <w:spacing w:val="-3"/>
          <w:sz w:val="24"/>
          <w:szCs w:val="24"/>
        </w:rPr>
        <w:t xml:space="preserve">have </w:t>
      </w:r>
      <w:r w:rsidRPr="00A76EF0">
        <w:rPr>
          <w:sz w:val="24"/>
          <w:szCs w:val="24"/>
        </w:rPr>
        <w:t xml:space="preserve">submitted the resolution plans shall </w:t>
      </w:r>
      <w:r w:rsidRPr="00A76EF0">
        <w:rPr>
          <w:spacing w:val="-3"/>
          <w:sz w:val="24"/>
          <w:szCs w:val="24"/>
        </w:rPr>
        <w:t xml:space="preserve">be </w:t>
      </w:r>
      <w:r w:rsidRPr="00A76EF0">
        <w:rPr>
          <w:sz w:val="24"/>
          <w:szCs w:val="24"/>
        </w:rPr>
        <w:t xml:space="preserve">examined by the RP for the compliance under Section 29A, Section 30(2) and other Regulations and provisions </w:t>
      </w:r>
      <w:r w:rsidRPr="00A76EF0">
        <w:rPr>
          <w:spacing w:val="4"/>
          <w:sz w:val="24"/>
          <w:szCs w:val="24"/>
        </w:rPr>
        <w:t xml:space="preserve">of </w:t>
      </w:r>
      <w:r w:rsidRPr="00A76EF0">
        <w:rPr>
          <w:sz w:val="24"/>
          <w:szCs w:val="24"/>
        </w:rPr>
        <w:t xml:space="preserve">the IBC and responsiveness to the conditions of RFRP. The RP shall submit all the compliant and responsive Resolution Plans </w:t>
      </w:r>
      <w:r w:rsidRPr="00A76EF0">
        <w:rPr>
          <w:spacing w:val="2"/>
          <w:sz w:val="24"/>
          <w:szCs w:val="24"/>
        </w:rPr>
        <w:t xml:space="preserve">to </w:t>
      </w:r>
      <w:proofErr w:type="spellStart"/>
      <w:r w:rsidRPr="00A76EF0">
        <w:rPr>
          <w:sz w:val="24"/>
          <w:szCs w:val="24"/>
        </w:rPr>
        <w:t>CoC</w:t>
      </w:r>
      <w:proofErr w:type="spellEnd"/>
      <w:r w:rsidRPr="00A76EF0">
        <w:rPr>
          <w:sz w:val="24"/>
          <w:szCs w:val="24"/>
        </w:rPr>
        <w:t xml:space="preserve"> for evaluation as per the evaluation</w:t>
      </w:r>
      <w:r w:rsidRPr="00A76EF0">
        <w:rPr>
          <w:spacing w:val="1"/>
          <w:sz w:val="24"/>
          <w:szCs w:val="24"/>
        </w:rPr>
        <w:t xml:space="preserve"> </w:t>
      </w:r>
      <w:r w:rsidRPr="00A76EF0">
        <w:rPr>
          <w:sz w:val="24"/>
          <w:szCs w:val="24"/>
        </w:rPr>
        <w:t>matrix.</w:t>
      </w:r>
    </w:p>
    <w:p w:rsidR="007F73FB" w:rsidRPr="00A76EF0" w:rsidRDefault="003E1EED" w:rsidP="00B323BB">
      <w:pPr>
        <w:pStyle w:val="ListParagraph"/>
        <w:numPr>
          <w:ilvl w:val="0"/>
          <w:numId w:val="8"/>
        </w:numPr>
        <w:tabs>
          <w:tab w:val="left" w:pos="1561"/>
        </w:tabs>
        <w:spacing w:before="77" w:line="360" w:lineRule="auto"/>
        <w:ind w:left="1560" w:right="115"/>
        <w:rPr>
          <w:sz w:val="24"/>
          <w:szCs w:val="24"/>
        </w:rPr>
      </w:pPr>
      <w:r w:rsidRPr="00A76EF0">
        <w:rPr>
          <w:sz w:val="24"/>
          <w:szCs w:val="24"/>
        </w:rPr>
        <w:t xml:space="preserve">The </w:t>
      </w:r>
      <w:proofErr w:type="spellStart"/>
      <w:r w:rsidRPr="00A76EF0">
        <w:rPr>
          <w:sz w:val="24"/>
          <w:szCs w:val="24"/>
        </w:rPr>
        <w:t>CoC</w:t>
      </w:r>
      <w:proofErr w:type="spellEnd"/>
      <w:r w:rsidRPr="00A76EF0">
        <w:rPr>
          <w:sz w:val="24"/>
          <w:szCs w:val="24"/>
        </w:rPr>
        <w:t xml:space="preserve"> </w:t>
      </w:r>
      <w:r w:rsidRPr="00B323BB">
        <w:rPr>
          <w:spacing w:val="-3"/>
          <w:sz w:val="24"/>
          <w:szCs w:val="24"/>
        </w:rPr>
        <w:t xml:space="preserve">may </w:t>
      </w:r>
      <w:r w:rsidRPr="00A76EF0">
        <w:rPr>
          <w:sz w:val="24"/>
          <w:szCs w:val="24"/>
        </w:rPr>
        <w:t>negotiate on the resolution plans, as per relevant guidelines, before the RP places the</w:t>
      </w:r>
      <w:r w:rsidR="00AD76B2" w:rsidRPr="00A76EF0">
        <w:rPr>
          <w:sz w:val="24"/>
          <w:szCs w:val="24"/>
        </w:rPr>
        <w:t xml:space="preserve"> </w:t>
      </w:r>
      <w:r w:rsidRPr="00A76EF0">
        <w:rPr>
          <w:sz w:val="24"/>
          <w:szCs w:val="24"/>
        </w:rPr>
        <w:t>resolution plans for voting as per regulations and provisions</w:t>
      </w:r>
      <w:r w:rsidRPr="00B323BB">
        <w:rPr>
          <w:spacing w:val="-17"/>
          <w:sz w:val="24"/>
          <w:szCs w:val="24"/>
        </w:rPr>
        <w:t xml:space="preserve"> </w:t>
      </w:r>
      <w:r w:rsidRPr="00A76EF0">
        <w:rPr>
          <w:sz w:val="24"/>
          <w:szCs w:val="24"/>
        </w:rPr>
        <w:t>under</w:t>
      </w:r>
      <w:r w:rsidR="00B323BB">
        <w:rPr>
          <w:sz w:val="24"/>
          <w:szCs w:val="24"/>
        </w:rPr>
        <w:t xml:space="preserve"> </w:t>
      </w:r>
      <w:r w:rsidR="0054067D" w:rsidRPr="00A76EF0">
        <w:rPr>
          <w:noProof/>
          <w:sz w:val="24"/>
          <w:szCs w:val="24"/>
          <w:lang w:bidi="ar-SA"/>
        </w:rPr>
        <mc:AlternateContent>
          <mc:Choice Requires="wps">
            <w:drawing>
              <wp:anchor distT="0" distB="0" distL="114300" distR="114300" simplePos="0" relativeHeight="251658240" behindDoc="0" locked="0" layoutInCell="1" allowOverlap="1" wp14:anchorId="447E7A16" wp14:editId="431E6925">
                <wp:simplePos x="0" y="0"/>
                <wp:positionH relativeFrom="page">
                  <wp:posOffset>391795</wp:posOffset>
                </wp:positionH>
                <wp:positionV relativeFrom="page">
                  <wp:posOffset>4466590</wp:posOffset>
                </wp:positionV>
                <wp:extent cx="0" cy="179705"/>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5pt,351.7pt" to="30.85pt,3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" strokeweight=".72pt">
                <w10:wrap anchorx="page" anchory="page"/>
              </v:line>
            </w:pict>
          </mc:Fallback>
        </mc:AlternateContent>
      </w:r>
      <w:r w:rsidR="0054067D" w:rsidRPr="00A76EF0">
        <w:rPr>
          <w:noProof/>
          <w:sz w:val="24"/>
          <w:szCs w:val="24"/>
          <w:lang w:bidi="ar-SA"/>
        </w:rPr>
        <mc:AlternateContent>
          <mc:Choice Requires="wps">
            <w:drawing>
              <wp:anchor distT="0" distB="0" distL="114300" distR="114300" simplePos="0" relativeHeight="251659264" behindDoc="0" locked="0" layoutInCell="1" allowOverlap="1" wp14:anchorId="00B49167" wp14:editId="2A3AD18B">
                <wp:simplePos x="0" y="0"/>
                <wp:positionH relativeFrom="page">
                  <wp:posOffset>391795</wp:posOffset>
                </wp:positionH>
                <wp:positionV relativeFrom="page">
                  <wp:posOffset>5737860</wp:posOffset>
                </wp:positionV>
                <wp:extent cx="0" cy="192405"/>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5pt,451.8pt" to="30.85pt,4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SGwIAAEAEAAAOAAAAZHJzL2Uyb0RvYy54bWysU8uO2yAU3VfqPyD2ie3Uk0m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" strokeweight=".72pt">
                <w10:wrap anchorx="page" anchory="page"/>
              </v:line>
            </w:pict>
          </mc:Fallback>
        </mc:AlternateContent>
      </w:r>
      <w:r w:rsidR="0054067D" w:rsidRPr="00A76EF0">
        <w:rPr>
          <w:noProof/>
          <w:sz w:val="24"/>
          <w:szCs w:val="24"/>
          <w:lang w:bidi="ar-SA"/>
        </w:rPr>
        <mc:AlternateContent>
          <mc:Choice Requires="wps">
            <w:drawing>
              <wp:anchor distT="0" distB="0" distL="114300" distR="114300" simplePos="0" relativeHeight="251660288" behindDoc="0" locked="0" layoutInCell="1" allowOverlap="1" wp14:anchorId="2D859305" wp14:editId="7865FDC4">
                <wp:simplePos x="0" y="0"/>
                <wp:positionH relativeFrom="page">
                  <wp:posOffset>391795</wp:posOffset>
                </wp:positionH>
                <wp:positionV relativeFrom="page">
                  <wp:posOffset>7408545</wp:posOffset>
                </wp:positionV>
                <wp:extent cx="0" cy="78676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7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5pt,583.35pt" to="30.85pt,6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" strokeweight=".72pt">
                <w10:wrap anchorx="page" anchory="page"/>
              </v:line>
            </w:pict>
          </mc:Fallback>
        </mc:AlternateContent>
      </w:r>
      <w:r w:rsidRPr="00A76EF0">
        <w:rPr>
          <w:sz w:val="24"/>
          <w:szCs w:val="24"/>
        </w:rPr>
        <w:t>IBC Code (as amended from time to time) and as per the terms of the RFRP for approval and selection of the successful Resolution Plan.</w:t>
      </w:r>
    </w:p>
    <w:p w:rsidR="007F73FB" w:rsidRPr="00A76EF0" w:rsidRDefault="003E1EED" w:rsidP="00A76EF0">
      <w:pPr>
        <w:pStyle w:val="ListParagraph"/>
        <w:numPr>
          <w:ilvl w:val="0"/>
          <w:numId w:val="8"/>
        </w:numPr>
        <w:tabs>
          <w:tab w:val="left" w:pos="1560"/>
          <w:tab w:val="left" w:pos="1561"/>
        </w:tabs>
        <w:spacing w:before="88" w:line="360" w:lineRule="auto"/>
        <w:ind w:left="1560" w:right="234"/>
        <w:jc w:val="left"/>
        <w:rPr>
          <w:sz w:val="24"/>
          <w:szCs w:val="24"/>
        </w:rPr>
      </w:pPr>
      <w:r w:rsidRPr="00A76EF0">
        <w:rPr>
          <w:sz w:val="24"/>
          <w:szCs w:val="24"/>
        </w:rPr>
        <w:t xml:space="preserve">Based on </w:t>
      </w:r>
      <w:proofErr w:type="spellStart"/>
      <w:r w:rsidRPr="00A76EF0">
        <w:rPr>
          <w:sz w:val="24"/>
          <w:szCs w:val="24"/>
        </w:rPr>
        <w:t>CoC’s</w:t>
      </w:r>
      <w:proofErr w:type="spellEnd"/>
      <w:r w:rsidRPr="00A76EF0">
        <w:rPr>
          <w:sz w:val="24"/>
          <w:szCs w:val="24"/>
        </w:rPr>
        <w:t xml:space="preserve"> approval, the RP shall </w:t>
      </w:r>
      <w:r w:rsidRPr="00A76EF0">
        <w:rPr>
          <w:spacing w:val="-3"/>
          <w:sz w:val="24"/>
          <w:szCs w:val="24"/>
        </w:rPr>
        <w:t xml:space="preserve">submit </w:t>
      </w:r>
      <w:r w:rsidRPr="00A76EF0">
        <w:rPr>
          <w:sz w:val="24"/>
          <w:szCs w:val="24"/>
        </w:rPr>
        <w:t>the Resolution Plan to Adjudicating Authority (NCLT) for their final</w:t>
      </w:r>
      <w:r w:rsidRPr="00A76EF0">
        <w:rPr>
          <w:spacing w:val="-3"/>
          <w:sz w:val="24"/>
          <w:szCs w:val="24"/>
        </w:rPr>
        <w:t xml:space="preserve"> </w:t>
      </w:r>
      <w:r w:rsidRPr="00A76EF0">
        <w:rPr>
          <w:sz w:val="24"/>
          <w:szCs w:val="24"/>
        </w:rPr>
        <w:t>approval.</w:t>
      </w:r>
    </w:p>
    <w:p w:rsidR="007F73FB" w:rsidRPr="00A76EF0" w:rsidRDefault="007F73FB" w:rsidP="00A76EF0">
      <w:pPr>
        <w:pStyle w:val="BodyText"/>
        <w:spacing w:line="360" w:lineRule="auto"/>
      </w:pPr>
    </w:p>
    <w:p w:rsidR="007F73FB" w:rsidRPr="00A76EF0" w:rsidRDefault="003E1EED" w:rsidP="00A76EF0">
      <w:pPr>
        <w:pStyle w:val="Heading1"/>
        <w:numPr>
          <w:ilvl w:val="0"/>
          <w:numId w:val="9"/>
        </w:numPr>
        <w:tabs>
          <w:tab w:val="left" w:pos="892"/>
          <w:tab w:val="left" w:pos="893"/>
        </w:tabs>
        <w:spacing w:before="104" w:line="360" w:lineRule="auto"/>
        <w:ind w:left="892" w:hanging="567"/>
        <w:rPr>
          <w:u w:val="none"/>
        </w:rPr>
      </w:pPr>
      <w:r w:rsidRPr="00A76EF0">
        <w:rPr>
          <w:u w:val="thick"/>
        </w:rPr>
        <w:t xml:space="preserve">The qualification </w:t>
      </w:r>
      <w:proofErr w:type="gramStart"/>
      <w:r w:rsidRPr="00A76EF0">
        <w:rPr>
          <w:u w:val="thick"/>
        </w:rPr>
        <w:t>criteria for the proposed transaction is</w:t>
      </w:r>
      <w:proofErr w:type="gramEnd"/>
      <w:r w:rsidRPr="00A76EF0">
        <w:rPr>
          <w:u w:val="thick"/>
        </w:rPr>
        <w:t xml:space="preserve"> as</w:t>
      </w:r>
      <w:r w:rsidRPr="00A76EF0">
        <w:rPr>
          <w:spacing w:val="4"/>
          <w:u w:val="thick"/>
        </w:rPr>
        <w:t xml:space="preserve"> </w:t>
      </w:r>
      <w:r w:rsidRPr="00A76EF0">
        <w:rPr>
          <w:u w:val="thick"/>
        </w:rPr>
        <w:t>under:</w:t>
      </w:r>
    </w:p>
    <w:p w:rsidR="00857E76" w:rsidRDefault="00857E76" w:rsidP="00857E76">
      <w:pPr>
        <w:spacing w:line="360" w:lineRule="auto"/>
        <w:ind w:left="325"/>
        <w:jc w:val="both"/>
        <w:rPr>
          <w:b/>
          <w:sz w:val="24"/>
          <w:szCs w:val="24"/>
          <w:u w:val="single"/>
        </w:rPr>
      </w:pPr>
    </w:p>
    <w:p w:rsidR="00A21CA0" w:rsidRDefault="00A21CA0" w:rsidP="00857E76">
      <w:pPr>
        <w:spacing w:line="360" w:lineRule="auto"/>
        <w:ind w:left="325"/>
        <w:jc w:val="both"/>
        <w:rPr>
          <w:b/>
          <w:sz w:val="24"/>
          <w:szCs w:val="24"/>
          <w:u w:val="single"/>
        </w:rPr>
      </w:pPr>
      <w:r w:rsidRPr="00E87AB8">
        <w:rPr>
          <w:b/>
          <w:sz w:val="24"/>
          <w:szCs w:val="24"/>
          <w:u w:val="single"/>
        </w:rPr>
        <w:t>ELIGIBILITY CRITERIA TO PARTICIPATE INTO THE EXPRESSION OF INTEREST BY THE PROSPECTIVE RESOLUTION APPLICANTS</w:t>
      </w:r>
      <w:r>
        <w:rPr>
          <w:b/>
          <w:sz w:val="24"/>
          <w:szCs w:val="24"/>
          <w:u w:val="single"/>
        </w:rPr>
        <w:t>:</w:t>
      </w:r>
    </w:p>
    <w:p w:rsidR="00857E76" w:rsidRDefault="00857E76" w:rsidP="00857E76">
      <w:pPr>
        <w:spacing w:line="360" w:lineRule="auto"/>
        <w:ind w:left="325"/>
        <w:jc w:val="both"/>
        <w:rPr>
          <w:b/>
          <w:sz w:val="24"/>
          <w:szCs w:val="24"/>
        </w:rPr>
      </w:pPr>
    </w:p>
    <w:p w:rsidR="00A21CA0" w:rsidRPr="00313AC4" w:rsidRDefault="00A21CA0" w:rsidP="00857E76">
      <w:pPr>
        <w:spacing w:line="360" w:lineRule="auto"/>
        <w:ind w:left="325"/>
        <w:jc w:val="both"/>
        <w:rPr>
          <w:sz w:val="24"/>
          <w:szCs w:val="24"/>
        </w:rPr>
      </w:pPr>
      <w:r w:rsidRPr="00313AC4">
        <w:rPr>
          <w:b/>
          <w:sz w:val="24"/>
          <w:szCs w:val="24"/>
        </w:rPr>
        <w:t>Category 1</w:t>
      </w:r>
      <w:r w:rsidRPr="00313AC4">
        <w:rPr>
          <w:sz w:val="24"/>
          <w:szCs w:val="24"/>
        </w:rPr>
        <w:t xml:space="preserve"> - In case of a private/ public limited company, LLP, AOP, body corporate whether incorporated in India or outside India:</w:t>
      </w:r>
    </w:p>
    <w:p w:rsidR="00857E76" w:rsidRPr="00857E76" w:rsidRDefault="00857E76" w:rsidP="00857E76">
      <w:pPr>
        <w:pStyle w:val="ListParagraph"/>
        <w:widowControl/>
        <w:autoSpaceDE/>
        <w:autoSpaceDN/>
        <w:spacing w:after="79" w:line="360" w:lineRule="auto"/>
        <w:ind w:left="1212" w:right="110" w:firstLine="0"/>
        <w:contextualSpacing/>
        <w:rPr>
          <w:sz w:val="10"/>
          <w:szCs w:val="24"/>
        </w:rPr>
      </w:pPr>
    </w:p>
    <w:p w:rsidR="00A21CA0" w:rsidRPr="00313AC4" w:rsidRDefault="00A21CA0" w:rsidP="00A21CA0">
      <w:pPr>
        <w:pStyle w:val="ListParagraph"/>
        <w:widowControl/>
        <w:numPr>
          <w:ilvl w:val="0"/>
          <w:numId w:val="11"/>
        </w:numPr>
        <w:autoSpaceDE/>
        <w:autoSpaceDN/>
        <w:spacing w:after="79" w:line="360" w:lineRule="auto"/>
        <w:ind w:right="110"/>
        <w:contextualSpacing/>
        <w:rPr>
          <w:sz w:val="24"/>
          <w:szCs w:val="24"/>
        </w:rPr>
      </w:pPr>
      <w:r w:rsidRPr="00313AC4">
        <w:rPr>
          <w:sz w:val="24"/>
          <w:szCs w:val="24"/>
        </w:rPr>
        <w:t xml:space="preserve">The prospective RA shall have a minimum tangible net worth of Rs.50 </w:t>
      </w:r>
      <w:proofErr w:type="spellStart"/>
      <w:r w:rsidRPr="00313AC4">
        <w:rPr>
          <w:sz w:val="24"/>
          <w:szCs w:val="24"/>
        </w:rPr>
        <w:t>Crores</w:t>
      </w:r>
      <w:proofErr w:type="spellEnd"/>
      <w:r w:rsidRPr="00313AC4">
        <w:rPr>
          <w:sz w:val="24"/>
          <w:szCs w:val="24"/>
        </w:rPr>
        <w:t xml:space="preserve"> as on 31st March, 2019 based on audited financial statements of the RA and as certified by Statutory Auditor.</w:t>
      </w:r>
    </w:p>
    <w:p w:rsidR="00A21CA0" w:rsidRPr="00313AC4" w:rsidRDefault="00A21CA0" w:rsidP="00A21CA0">
      <w:pPr>
        <w:pStyle w:val="ListParagraph"/>
        <w:widowControl/>
        <w:numPr>
          <w:ilvl w:val="0"/>
          <w:numId w:val="11"/>
        </w:numPr>
        <w:autoSpaceDE/>
        <w:autoSpaceDN/>
        <w:spacing w:after="79" w:line="360" w:lineRule="auto"/>
        <w:ind w:right="110"/>
        <w:contextualSpacing/>
        <w:rPr>
          <w:sz w:val="24"/>
          <w:szCs w:val="24"/>
        </w:rPr>
      </w:pPr>
      <w:r w:rsidRPr="00313AC4">
        <w:rPr>
          <w:sz w:val="24"/>
          <w:szCs w:val="24"/>
        </w:rPr>
        <w:lastRenderedPageBreak/>
        <w:t xml:space="preserve">Minimum availability of investible surplus funds of </w:t>
      </w:r>
      <w:proofErr w:type="spellStart"/>
      <w:r w:rsidRPr="00313AC4">
        <w:rPr>
          <w:sz w:val="24"/>
          <w:szCs w:val="24"/>
        </w:rPr>
        <w:t>Rs</w:t>
      </w:r>
      <w:proofErr w:type="spellEnd"/>
      <w:r w:rsidRPr="00313AC4">
        <w:rPr>
          <w:sz w:val="24"/>
          <w:szCs w:val="24"/>
        </w:rPr>
        <w:t xml:space="preserve">. 30 </w:t>
      </w:r>
      <w:proofErr w:type="spellStart"/>
      <w:r w:rsidRPr="00313AC4">
        <w:rPr>
          <w:sz w:val="24"/>
          <w:szCs w:val="24"/>
        </w:rPr>
        <w:t>Crores</w:t>
      </w:r>
      <w:proofErr w:type="spellEnd"/>
      <w:r w:rsidRPr="00313AC4">
        <w:rPr>
          <w:sz w:val="24"/>
          <w:szCs w:val="24"/>
        </w:rPr>
        <w:t xml:space="preserve"> as on 31st March, 2019 based on audited financial statements of the RA and as certified </w:t>
      </w:r>
      <w:proofErr w:type="gramStart"/>
      <w:r w:rsidRPr="00313AC4">
        <w:rPr>
          <w:sz w:val="24"/>
          <w:szCs w:val="24"/>
        </w:rPr>
        <w:t>by  statutory</w:t>
      </w:r>
      <w:proofErr w:type="gramEnd"/>
      <w:r w:rsidRPr="00313AC4">
        <w:rPr>
          <w:sz w:val="24"/>
          <w:szCs w:val="24"/>
        </w:rPr>
        <w:t xml:space="preserve"> Auditor.</w:t>
      </w:r>
    </w:p>
    <w:p w:rsidR="00A21CA0" w:rsidRPr="00313AC4" w:rsidRDefault="00A21CA0" w:rsidP="00A21CA0">
      <w:pPr>
        <w:spacing w:line="360" w:lineRule="auto"/>
        <w:rPr>
          <w:sz w:val="24"/>
          <w:szCs w:val="24"/>
        </w:rPr>
      </w:pPr>
    </w:p>
    <w:p w:rsidR="00A21CA0" w:rsidRPr="00313AC4" w:rsidRDefault="00A21CA0" w:rsidP="005B1CAC">
      <w:pPr>
        <w:spacing w:line="360" w:lineRule="auto"/>
        <w:ind w:left="720"/>
        <w:jc w:val="both"/>
        <w:rPr>
          <w:sz w:val="24"/>
          <w:szCs w:val="24"/>
        </w:rPr>
      </w:pPr>
      <w:r w:rsidRPr="00313AC4">
        <w:rPr>
          <w:b/>
          <w:sz w:val="24"/>
          <w:szCs w:val="24"/>
        </w:rPr>
        <w:t>Category 2</w:t>
      </w:r>
      <w:r w:rsidRPr="00313AC4">
        <w:rPr>
          <w:sz w:val="24"/>
          <w:szCs w:val="24"/>
        </w:rPr>
        <w:t xml:space="preserve"> – In case of Financial Institutional Investors (FIIs) / Financial  Institutions (FIs)/ Mutual Funds / Private Equity Funds/ Venture Capital Funds, Domestic/ Foreign Investment Institutions, Non-Banking Financial Companies (NBFCs), Asset Reconstruction Companies (ARCs), Banks and similar entities :</w:t>
      </w:r>
    </w:p>
    <w:p w:rsidR="00A21CA0" w:rsidRPr="00313AC4" w:rsidRDefault="00A21CA0" w:rsidP="00A21CA0">
      <w:pPr>
        <w:pStyle w:val="ListParagraph"/>
        <w:widowControl/>
        <w:numPr>
          <w:ilvl w:val="0"/>
          <w:numId w:val="12"/>
        </w:numPr>
        <w:autoSpaceDE/>
        <w:autoSpaceDN/>
        <w:spacing w:after="79" w:line="360" w:lineRule="auto"/>
        <w:ind w:right="110"/>
        <w:contextualSpacing/>
        <w:rPr>
          <w:sz w:val="24"/>
          <w:szCs w:val="24"/>
        </w:rPr>
      </w:pPr>
      <w:r w:rsidRPr="00313AC4">
        <w:rPr>
          <w:sz w:val="24"/>
          <w:szCs w:val="24"/>
        </w:rPr>
        <w:t xml:space="preserve">Assets Under Management (AUM) of at least Rs.750 </w:t>
      </w:r>
      <w:proofErr w:type="spellStart"/>
      <w:r w:rsidRPr="00313AC4">
        <w:rPr>
          <w:sz w:val="24"/>
          <w:szCs w:val="24"/>
        </w:rPr>
        <w:t>crores</w:t>
      </w:r>
      <w:proofErr w:type="spellEnd"/>
      <w:r w:rsidRPr="00313AC4">
        <w:rPr>
          <w:sz w:val="24"/>
          <w:szCs w:val="24"/>
        </w:rPr>
        <w:t xml:space="preserve"> as on 31st March, 2019 based on audited financial statements of the RA and as certified by a chartered accountant.</w:t>
      </w:r>
    </w:p>
    <w:p w:rsidR="00A21CA0" w:rsidRPr="00313AC4" w:rsidRDefault="00A21CA0" w:rsidP="00A21CA0">
      <w:pPr>
        <w:pStyle w:val="ListParagraph"/>
        <w:widowControl/>
        <w:numPr>
          <w:ilvl w:val="0"/>
          <w:numId w:val="12"/>
        </w:numPr>
        <w:autoSpaceDE/>
        <w:autoSpaceDN/>
        <w:spacing w:after="79" w:line="360" w:lineRule="auto"/>
        <w:ind w:right="110"/>
        <w:contextualSpacing/>
        <w:rPr>
          <w:sz w:val="24"/>
          <w:szCs w:val="24"/>
        </w:rPr>
      </w:pPr>
      <w:r w:rsidRPr="00313AC4">
        <w:rPr>
          <w:sz w:val="24"/>
          <w:szCs w:val="24"/>
        </w:rPr>
        <w:t xml:space="preserve">Committed funds available for investment / deployment of at least Rs.30 </w:t>
      </w:r>
      <w:proofErr w:type="spellStart"/>
      <w:r w:rsidRPr="00313AC4">
        <w:rPr>
          <w:sz w:val="24"/>
          <w:szCs w:val="24"/>
        </w:rPr>
        <w:t>crores</w:t>
      </w:r>
      <w:proofErr w:type="spellEnd"/>
      <w:r w:rsidRPr="00313AC4">
        <w:rPr>
          <w:sz w:val="24"/>
          <w:szCs w:val="24"/>
        </w:rPr>
        <w:t xml:space="preserve"> as on submission of the application for EOI date as certified by a chartered accountant.</w:t>
      </w:r>
    </w:p>
    <w:p w:rsidR="00A21CA0" w:rsidRPr="00B410A6" w:rsidRDefault="00A21CA0" w:rsidP="00A21CA0">
      <w:pPr>
        <w:pStyle w:val="ListParagraph"/>
        <w:spacing w:after="79" w:line="360" w:lineRule="auto"/>
        <w:ind w:left="1212" w:right="110"/>
        <w:rPr>
          <w:sz w:val="12"/>
          <w:szCs w:val="24"/>
        </w:rPr>
      </w:pPr>
    </w:p>
    <w:p w:rsidR="00A21CA0" w:rsidRPr="00313AC4" w:rsidRDefault="00A21CA0" w:rsidP="00B3434F">
      <w:pPr>
        <w:pStyle w:val="ListParagraph"/>
        <w:spacing w:after="79" w:line="360" w:lineRule="auto"/>
        <w:ind w:left="0" w:right="110" w:firstLine="720"/>
        <w:rPr>
          <w:b/>
          <w:i/>
          <w:sz w:val="24"/>
          <w:szCs w:val="24"/>
        </w:rPr>
      </w:pPr>
      <w:r w:rsidRPr="00313AC4">
        <w:rPr>
          <w:b/>
          <w:i/>
          <w:sz w:val="24"/>
          <w:szCs w:val="24"/>
        </w:rPr>
        <w:t xml:space="preserve">Note: </w:t>
      </w:r>
    </w:p>
    <w:p w:rsidR="007F73FB" w:rsidRPr="00A76EF0" w:rsidRDefault="00A21CA0" w:rsidP="00A21CA0">
      <w:pPr>
        <w:pStyle w:val="ListParagraph"/>
        <w:numPr>
          <w:ilvl w:val="0"/>
          <w:numId w:val="5"/>
        </w:numPr>
        <w:tabs>
          <w:tab w:val="left" w:pos="1253"/>
        </w:tabs>
        <w:spacing w:line="360" w:lineRule="auto"/>
        <w:ind w:right="223"/>
        <w:rPr>
          <w:sz w:val="24"/>
          <w:szCs w:val="24"/>
        </w:rPr>
      </w:pPr>
      <w:r w:rsidRPr="00313AC4">
        <w:rPr>
          <w:sz w:val="24"/>
          <w:szCs w:val="24"/>
        </w:rPr>
        <w:t xml:space="preserve">In case of a consortium, all the members of the consortium in </w:t>
      </w:r>
      <w:proofErr w:type="gramStart"/>
      <w:r w:rsidRPr="00313AC4">
        <w:rPr>
          <w:sz w:val="24"/>
          <w:szCs w:val="24"/>
        </w:rPr>
        <w:t>aggregate,</w:t>
      </w:r>
      <w:proofErr w:type="gramEnd"/>
      <w:r w:rsidRPr="00313AC4">
        <w:rPr>
          <w:sz w:val="24"/>
          <w:szCs w:val="24"/>
        </w:rPr>
        <w:t xml:space="preserve"> can meet the eligibility criteria</w:t>
      </w:r>
      <w:r w:rsidR="003E1EED" w:rsidRPr="00A76EF0">
        <w:rPr>
          <w:spacing w:val="-4"/>
          <w:sz w:val="24"/>
          <w:szCs w:val="24"/>
        </w:rPr>
        <w:t>.</w:t>
      </w:r>
    </w:p>
    <w:p w:rsidR="007F73FB" w:rsidRPr="00A76EF0" w:rsidRDefault="007F73FB" w:rsidP="00A76EF0">
      <w:pPr>
        <w:pStyle w:val="BodyText"/>
        <w:spacing w:before="2" w:line="360" w:lineRule="auto"/>
      </w:pPr>
    </w:p>
    <w:p w:rsidR="007F73FB" w:rsidRPr="00A76EF0" w:rsidRDefault="003E1EED" w:rsidP="00A76EF0">
      <w:pPr>
        <w:pStyle w:val="Heading1"/>
        <w:numPr>
          <w:ilvl w:val="0"/>
          <w:numId w:val="9"/>
        </w:numPr>
        <w:tabs>
          <w:tab w:val="left" w:pos="892"/>
          <w:tab w:val="left" w:pos="893"/>
        </w:tabs>
        <w:spacing w:line="360" w:lineRule="auto"/>
        <w:ind w:left="892" w:hanging="567"/>
        <w:rPr>
          <w:u w:val="none"/>
        </w:rPr>
      </w:pPr>
      <w:r w:rsidRPr="00A76EF0">
        <w:rPr>
          <w:u w:val="thick"/>
        </w:rPr>
        <w:t>Submission of</w:t>
      </w:r>
      <w:r w:rsidRPr="00A76EF0">
        <w:rPr>
          <w:spacing w:val="1"/>
          <w:u w:val="thick"/>
        </w:rPr>
        <w:t xml:space="preserve"> </w:t>
      </w:r>
      <w:r w:rsidRPr="00A76EF0">
        <w:rPr>
          <w:u w:val="thick"/>
        </w:rPr>
        <w:t>EOI:</w:t>
      </w:r>
    </w:p>
    <w:p w:rsidR="007F73FB" w:rsidRPr="003D7BD1" w:rsidRDefault="007F73FB" w:rsidP="00A76EF0">
      <w:pPr>
        <w:pStyle w:val="BodyText"/>
        <w:spacing w:before="7" w:line="360" w:lineRule="auto"/>
        <w:rPr>
          <w:b/>
          <w:sz w:val="6"/>
        </w:rPr>
      </w:pPr>
    </w:p>
    <w:p w:rsidR="007F73FB" w:rsidRPr="00A76EF0" w:rsidRDefault="003E1EED" w:rsidP="00A76EF0">
      <w:pPr>
        <w:pStyle w:val="ListParagraph"/>
        <w:numPr>
          <w:ilvl w:val="0"/>
          <w:numId w:val="4"/>
        </w:numPr>
        <w:tabs>
          <w:tab w:val="left" w:pos="1474"/>
        </w:tabs>
        <w:spacing w:before="85" w:line="360" w:lineRule="auto"/>
        <w:ind w:right="222"/>
        <w:jc w:val="both"/>
        <w:rPr>
          <w:sz w:val="24"/>
          <w:szCs w:val="24"/>
        </w:rPr>
      </w:pPr>
      <w:r w:rsidRPr="00A76EF0">
        <w:rPr>
          <w:sz w:val="24"/>
          <w:szCs w:val="24"/>
        </w:rPr>
        <w:t xml:space="preserve">EOI </w:t>
      </w:r>
      <w:r w:rsidRPr="00A76EF0">
        <w:rPr>
          <w:spacing w:val="-5"/>
          <w:sz w:val="24"/>
          <w:szCs w:val="24"/>
        </w:rPr>
        <w:t xml:space="preserve">is </w:t>
      </w:r>
      <w:r w:rsidRPr="00A76EF0">
        <w:rPr>
          <w:sz w:val="24"/>
          <w:szCs w:val="24"/>
        </w:rPr>
        <w:t xml:space="preserve">invited </w:t>
      </w:r>
      <w:r w:rsidRPr="00A76EF0">
        <w:rPr>
          <w:spacing w:val="-3"/>
          <w:sz w:val="24"/>
          <w:szCs w:val="24"/>
        </w:rPr>
        <w:t xml:space="preserve">in </w:t>
      </w:r>
      <w:r w:rsidRPr="00A76EF0">
        <w:rPr>
          <w:sz w:val="24"/>
          <w:szCs w:val="24"/>
        </w:rPr>
        <w:t xml:space="preserve">a sealed envelope superscripted as </w:t>
      </w:r>
      <w:r w:rsidRPr="00A76EF0">
        <w:rPr>
          <w:b/>
          <w:sz w:val="24"/>
          <w:szCs w:val="24"/>
        </w:rPr>
        <w:t xml:space="preserve">&lt;Expression of Interest for Investment in </w:t>
      </w:r>
      <w:r w:rsidR="00C66BB9" w:rsidRPr="00A76EF0">
        <w:rPr>
          <w:b/>
          <w:sz w:val="24"/>
          <w:szCs w:val="24"/>
        </w:rPr>
        <w:t>GKC PROJECTS LIMITED</w:t>
      </w:r>
      <w:r w:rsidRPr="00A76EF0">
        <w:rPr>
          <w:sz w:val="24"/>
          <w:szCs w:val="24"/>
        </w:rPr>
        <w:t xml:space="preserve">&gt;, </w:t>
      </w:r>
      <w:r w:rsidRPr="00A76EF0">
        <w:rPr>
          <w:spacing w:val="-3"/>
          <w:sz w:val="24"/>
          <w:szCs w:val="24"/>
        </w:rPr>
        <w:t xml:space="preserve">in </w:t>
      </w:r>
      <w:r w:rsidRPr="00A76EF0">
        <w:rPr>
          <w:sz w:val="24"/>
          <w:szCs w:val="24"/>
        </w:rPr>
        <w:t xml:space="preserve">the format as set out </w:t>
      </w:r>
      <w:r w:rsidRPr="00A76EF0">
        <w:rPr>
          <w:spacing w:val="-5"/>
          <w:sz w:val="24"/>
          <w:szCs w:val="24"/>
        </w:rPr>
        <w:t xml:space="preserve">in </w:t>
      </w:r>
      <w:r w:rsidRPr="00A76EF0">
        <w:rPr>
          <w:sz w:val="24"/>
          <w:szCs w:val="24"/>
        </w:rPr>
        <w:t>Annexure ‘</w:t>
      </w:r>
      <w:r w:rsidRPr="00A76EF0">
        <w:rPr>
          <w:b/>
          <w:sz w:val="24"/>
          <w:szCs w:val="24"/>
        </w:rPr>
        <w:t>A</w:t>
      </w:r>
      <w:r w:rsidRPr="00A76EF0">
        <w:rPr>
          <w:sz w:val="24"/>
          <w:szCs w:val="24"/>
        </w:rPr>
        <w:t>’</w:t>
      </w:r>
      <w:r w:rsidRPr="00A76EF0">
        <w:rPr>
          <w:spacing w:val="2"/>
          <w:sz w:val="24"/>
          <w:szCs w:val="24"/>
        </w:rPr>
        <w:t xml:space="preserve"> </w:t>
      </w:r>
      <w:r w:rsidRPr="00A76EF0">
        <w:rPr>
          <w:sz w:val="24"/>
          <w:szCs w:val="24"/>
        </w:rPr>
        <w:t>hereto.</w:t>
      </w:r>
    </w:p>
    <w:p w:rsidR="007F73FB" w:rsidRPr="00A76EF0" w:rsidRDefault="003E1EED" w:rsidP="00A76EF0">
      <w:pPr>
        <w:pStyle w:val="ListParagraph"/>
        <w:numPr>
          <w:ilvl w:val="0"/>
          <w:numId w:val="4"/>
        </w:numPr>
        <w:tabs>
          <w:tab w:val="left" w:pos="1474"/>
        </w:tabs>
        <w:spacing w:before="57" w:line="360" w:lineRule="auto"/>
        <w:ind w:right="224"/>
        <w:jc w:val="both"/>
        <w:rPr>
          <w:b/>
          <w:sz w:val="24"/>
          <w:szCs w:val="24"/>
        </w:rPr>
      </w:pPr>
      <w:r w:rsidRPr="00A76EF0">
        <w:rPr>
          <w:sz w:val="24"/>
          <w:szCs w:val="24"/>
        </w:rPr>
        <w:t xml:space="preserve">Applicants shall submit the EOI together with details set out as </w:t>
      </w:r>
      <w:r w:rsidRPr="00A76EF0">
        <w:rPr>
          <w:b/>
          <w:sz w:val="24"/>
          <w:szCs w:val="24"/>
        </w:rPr>
        <w:t xml:space="preserve">Annexure ‘B’ </w:t>
      </w:r>
      <w:r w:rsidRPr="00A76EF0">
        <w:rPr>
          <w:spacing w:val="-3"/>
          <w:sz w:val="24"/>
          <w:szCs w:val="24"/>
        </w:rPr>
        <w:t xml:space="preserve">along </w:t>
      </w:r>
      <w:r w:rsidRPr="00A76EF0">
        <w:rPr>
          <w:sz w:val="24"/>
          <w:szCs w:val="24"/>
        </w:rPr>
        <w:t xml:space="preserve">with the supporting documents set out as </w:t>
      </w:r>
      <w:r w:rsidRPr="00A76EF0">
        <w:rPr>
          <w:b/>
          <w:sz w:val="24"/>
          <w:szCs w:val="24"/>
        </w:rPr>
        <w:t>Annexure</w:t>
      </w:r>
      <w:r w:rsidRPr="00A76EF0">
        <w:rPr>
          <w:b/>
          <w:spacing w:val="7"/>
          <w:sz w:val="24"/>
          <w:szCs w:val="24"/>
        </w:rPr>
        <w:t xml:space="preserve"> </w:t>
      </w:r>
      <w:r w:rsidRPr="00A76EF0">
        <w:rPr>
          <w:b/>
          <w:sz w:val="24"/>
          <w:szCs w:val="24"/>
        </w:rPr>
        <w:t>‘C’.</w:t>
      </w:r>
    </w:p>
    <w:p w:rsidR="007F73FB" w:rsidRPr="00A76EF0" w:rsidRDefault="007F73FB" w:rsidP="00A76EF0">
      <w:pPr>
        <w:pStyle w:val="BodyText"/>
        <w:spacing w:before="2" w:line="360" w:lineRule="auto"/>
        <w:rPr>
          <w:b/>
        </w:rPr>
      </w:pPr>
    </w:p>
    <w:p w:rsidR="007F73FB" w:rsidRPr="00A76EF0" w:rsidRDefault="003E1EED" w:rsidP="00A76EF0">
      <w:pPr>
        <w:pStyle w:val="ListParagraph"/>
        <w:numPr>
          <w:ilvl w:val="0"/>
          <w:numId w:val="4"/>
        </w:numPr>
        <w:tabs>
          <w:tab w:val="left" w:pos="1474"/>
        </w:tabs>
        <w:spacing w:line="360" w:lineRule="auto"/>
        <w:ind w:right="218"/>
        <w:jc w:val="both"/>
        <w:rPr>
          <w:sz w:val="24"/>
          <w:szCs w:val="24"/>
        </w:rPr>
      </w:pPr>
      <w:r w:rsidRPr="00A76EF0">
        <w:rPr>
          <w:sz w:val="24"/>
          <w:szCs w:val="24"/>
        </w:rPr>
        <w:t xml:space="preserve">Applicant shall submit the sealed envelope containing a complete set of the EOI </w:t>
      </w:r>
      <w:r w:rsidRPr="00A76EF0">
        <w:rPr>
          <w:spacing w:val="-3"/>
          <w:sz w:val="24"/>
          <w:szCs w:val="24"/>
        </w:rPr>
        <w:t xml:space="preserve">in </w:t>
      </w:r>
      <w:r w:rsidRPr="00A76EF0">
        <w:rPr>
          <w:sz w:val="24"/>
          <w:szCs w:val="24"/>
        </w:rPr>
        <w:t xml:space="preserve">hard copy along with the Annexures stated above, to the following address by post or deliver </w:t>
      </w:r>
      <w:r w:rsidRPr="00A76EF0">
        <w:rPr>
          <w:spacing w:val="-3"/>
          <w:sz w:val="24"/>
          <w:szCs w:val="24"/>
        </w:rPr>
        <w:t>in</w:t>
      </w:r>
      <w:r w:rsidRPr="00A76EF0">
        <w:rPr>
          <w:spacing w:val="3"/>
          <w:sz w:val="24"/>
          <w:szCs w:val="24"/>
        </w:rPr>
        <w:t xml:space="preserve"> </w:t>
      </w:r>
      <w:r w:rsidRPr="00A76EF0">
        <w:rPr>
          <w:sz w:val="24"/>
          <w:szCs w:val="24"/>
        </w:rPr>
        <w:t>person:</w:t>
      </w:r>
    </w:p>
    <w:p w:rsidR="003E48AC" w:rsidRPr="00A76EF0" w:rsidRDefault="003E48AC" w:rsidP="00A76EF0">
      <w:pPr>
        <w:pStyle w:val="ListParagraph"/>
        <w:spacing w:line="360" w:lineRule="auto"/>
        <w:rPr>
          <w:sz w:val="24"/>
          <w:szCs w:val="24"/>
        </w:rPr>
      </w:pPr>
    </w:p>
    <w:p w:rsidR="003E48AC" w:rsidRPr="00A76EF0" w:rsidRDefault="003E48AC" w:rsidP="00A76EF0">
      <w:pPr>
        <w:tabs>
          <w:tab w:val="left" w:pos="1474"/>
        </w:tabs>
        <w:spacing w:line="360" w:lineRule="auto"/>
        <w:ind w:right="218"/>
        <w:jc w:val="both"/>
        <w:rPr>
          <w:sz w:val="24"/>
          <w:szCs w:val="24"/>
        </w:rPr>
      </w:pPr>
      <w:r w:rsidRPr="00A76EF0">
        <w:rPr>
          <w:sz w:val="24"/>
          <w:szCs w:val="24"/>
        </w:rPr>
        <w:tab/>
      </w:r>
      <w:r w:rsidRPr="00A76EF0">
        <w:rPr>
          <w:sz w:val="24"/>
          <w:szCs w:val="24"/>
        </w:rPr>
        <w:tab/>
      </w:r>
      <w:proofErr w:type="spellStart"/>
      <w:r w:rsidRPr="00A76EF0">
        <w:rPr>
          <w:sz w:val="24"/>
          <w:szCs w:val="24"/>
        </w:rPr>
        <w:t>Mr.G.Madhusudhan</w:t>
      </w:r>
      <w:proofErr w:type="spellEnd"/>
      <w:r w:rsidRPr="00A76EF0">
        <w:rPr>
          <w:sz w:val="24"/>
          <w:szCs w:val="24"/>
        </w:rPr>
        <w:t xml:space="preserve"> </w:t>
      </w:r>
      <w:proofErr w:type="spellStart"/>
      <w:r w:rsidRPr="00A76EF0">
        <w:rPr>
          <w:sz w:val="24"/>
          <w:szCs w:val="24"/>
        </w:rPr>
        <w:t>Rao</w:t>
      </w:r>
      <w:proofErr w:type="spellEnd"/>
    </w:p>
    <w:p w:rsidR="003E48AC" w:rsidRPr="00A76EF0" w:rsidRDefault="003E48AC" w:rsidP="00A76EF0">
      <w:pPr>
        <w:tabs>
          <w:tab w:val="left" w:pos="1474"/>
        </w:tabs>
        <w:spacing w:line="360" w:lineRule="auto"/>
        <w:ind w:right="218"/>
        <w:jc w:val="both"/>
        <w:rPr>
          <w:sz w:val="24"/>
          <w:szCs w:val="24"/>
        </w:rPr>
      </w:pPr>
      <w:r w:rsidRPr="00A76EF0">
        <w:rPr>
          <w:sz w:val="24"/>
          <w:szCs w:val="24"/>
        </w:rPr>
        <w:tab/>
      </w:r>
      <w:r w:rsidRPr="00A76EF0">
        <w:rPr>
          <w:sz w:val="24"/>
          <w:szCs w:val="24"/>
        </w:rPr>
        <w:tab/>
        <w:t>Resolution Professional</w:t>
      </w:r>
    </w:p>
    <w:p w:rsidR="003E48AC" w:rsidRPr="00A76EF0" w:rsidRDefault="003E48AC" w:rsidP="00A76EF0">
      <w:pPr>
        <w:tabs>
          <w:tab w:val="left" w:pos="1474"/>
        </w:tabs>
        <w:spacing w:line="360" w:lineRule="auto"/>
        <w:ind w:right="218"/>
        <w:jc w:val="both"/>
        <w:rPr>
          <w:sz w:val="24"/>
          <w:szCs w:val="24"/>
        </w:rPr>
      </w:pPr>
      <w:r w:rsidRPr="00A76EF0">
        <w:rPr>
          <w:sz w:val="24"/>
          <w:szCs w:val="24"/>
        </w:rPr>
        <w:tab/>
      </w:r>
      <w:r w:rsidRPr="00A76EF0">
        <w:rPr>
          <w:sz w:val="24"/>
          <w:szCs w:val="24"/>
        </w:rPr>
        <w:tab/>
        <w:t xml:space="preserve">7-1-258, Flat No 103, Sri </w:t>
      </w:r>
      <w:proofErr w:type="spellStart"/>
      <w:r w:rsidRPr="00A76EF0">
        <w:rPr>
          <w:sz w:val="24"/>
          <w:szCs w:val="24"/>
        </w:rPr>
        <w:t>Sai</w:t>
      </w:r>
      <w:proofErr w:type="spellEnd"/>
      <w:r w:rsidRPr="00A76EF0">
        <w:rPr>
          <w:sz w:val="24"/>
          <w:szCs w:val="24"/>
        </w:rPr>
        <w:t xml:space="preserve"> </w:t>
      </w:r>
      <w:proofErr w:type="spellStart"/>
      <w:r w:rsidRPr="00A76EF0">
        <w:rPr>
          <w:sz w:val="24"/>
          <w:szCs w:val="24"/>
        </w:rPr>
        <w:t>SwapnaSampada</w:t>
      </w:r>
      <w:proofErr w:type="spellEnd"/>
    </w:p>
    <w:p w:rsidR="003E48AC" w:rsidRPr="00A76EF0" w:rsidRDefault="003E48AC" w:rsidP="00A76EF0">
      <w:pPr>
        <w:tabs>
          <w:tab w:val="left" w:pos="1474"/>
        </w:tabs>
        <w:spacing w:line="360" w:lineRule="auto"/>
        <w:ind w:right="218"/>
        <w:jc w:val="both"/>
        <w:rPr>
          <w:sz w:val="24"/>
          <w:szCs w:val="24"/>
        </w:rPr>
      </w:pPr>
      <w:r w:rsidRPr="00A76EF0">
        <w:rPr>
          <w:sz w:val="24"/>
          <w:szCs w:val="24"/>
        </w:rPr>
        <w:tab/>
      </w:r>
      <w:r w:rsidRPr="00A76EF0">
        <w:rPr>
          <w:sz w:val="24"/>
          <w:szCs w:val="24"/>
        </w:rPr>
        <w:tab/>
        <w:t xml:space="preserve">Apartments, </w:t>
      </w:r>
      <w:proofErr w:type="spellStart"/>
      <w:r w:rsidRPr="00A76EF0">
        <w:rPr>
          <w:sz w:val="24"/>
          <w:szCs w:val="24"/>
        </w:rPr>
        <w:t>Balkampet</w:t>
      </w:r>
      <w:proofErr w:type="spellEnd"/>
      <w:r w:rsidRPr="00A76EF0">
        <w:rPr>
          <w:sz w:val="24"/>
          <w:szCs w:val="24"/>
        </w:rPr>
        <w:t>, Hyderabad -500 038</w:t>
      </w:r>
    </w:p>
    <w:p w:rsidR="003E1EED" w:rsidRDefault="003E1EED" w:rsidP="00A76EF0">
      <w:pPr>
        <w:pStyle w:val="BodyText"/>
        <w:spacing w:before="1" w:line="360" w:lineRule="auto"/>
      </w:pPr>
    </w:p>
    <w:p w:rsidR="00F05579" w:rsidRDefault="00F05579" w:rsidP="00A76EF0">
      <w:pPr>
        <w:pStyle w:val="BodyText"/>
        <w:spacing w:before="1" w:line="360" w:lineRule="auto"/>
      </w:pPr>
    </w:p>
    <w:p w:rsidR="00F05579" w:rsidRPr="00A76EF0" w:rsidRDefault="00F05579" w:rsidP="00A76EF0">
      <w:pPr>
        <w:pStyle w:val="BodyText"/>
        <w:spacing w:before="1" w:line="360" w:lineRule="auto"/>
      </w:pPr>
    </w:p>
    <w:p w:rsidR="007F73FB" w:rsidRPr="00A76EF0" w:rsidRDefault="003E1EED" w:rsidP="00A76EF0">
      <w:pPr>
        <w:pStyle w:val="Heading1"/>
        <w:numPr>
          <w:ilvl w:val="0"/>
          <w:numId w:val="9"/>
        </w:numPr>
        <w:tabs>
          <w:tab w:val="left" w:pos="892"/>
          <w:tab w:val="left" w:pos="893"/>
        </w:tabs>
        <w:spacing w:line="360" w:lineRule="auto"/>
        <w:ind w:left="892" w:hanging="567"/>
        <w:rPr>
          <w:u w:val="none"/>
        </w:rPr>
      </w:pPr>
      <w:r w:rsidRPr="00A76EF0">
        <w:rPr>
          <w:u w:val="thick"/>
        </w:rPr>
        <w:lastRenderedPageBreak/>
        <w:t>Last Date of Submission of</w:t>
      </w:r>
      <w:r w:rsidRPr="00A76EF0">
        <w:rPr>
          <w:spacing w:val="4"/>
          <w:u w:val="thick"/>
        </w:rPr>
        <w:t xml:space="preserve"> </w:t>
      </w:r>
      <w:r w:rsidRPr="00A76EF0">
        <w:rPr>
          <w:u w:val="thick"/>
        </w:rPr>
        <w:t>EOI:</w:t>
      </w:r>
    </w:p>
    <w:p w:rsidR="007F73FB" w:rsidRPr="00A76EF0" w:rsidRDefault="003E1EED" w:rsidP="00A76EF0">
      <w:pPr>
        <w:pStyle w:val="BodyText"/>
        <w:spacing w:before="90" w:line="360" w:lineRule="auto"/>
        <w:ind w:left="916" w:right="223" w:hanging="10"/>
        <w:jc w:val="both"/>
      </w:pPr>
      <w:r w:rsidRPr="00A76EF0">
        <w:t xml:space="preserve">The last date for submission of EOI is </w:t>
      </w:r>
      <w:r w:rsidR="00F22FE1" w:rsidRPr="00F22FE1">
        <w:t>30</w:t>
      </w:r>
      <w:r w:rsidR="00FE30E2" w:rsidRPr="00F22FE1">
        <w:rPr>
          <w:vertAlign w:val="superscript"/>
        </w:rPr>
        <w:t>th</w:t>
      </w:r>
      <w:r w:rsidR="00FE30E2" w:rsidRPr="00F22FE1">
        <w:t xml:space="preserve"> January 2020</w:t>
      </w:r>
      <w:r w:rsidR="00F52985" w:rsidRPr="00F22FE1">
        <w:t xml:space="preserve"> (considering Form G issued on 1</w:t>
      </w:r>
      <w:r w:rsidR="00F22FE1" w:rsidRPr="00F22FE1">
        <w:t>5</w:t>
      </w:r>
      <w:r w:rsidR="00F52985" w:rsidRPr="00F22FE1">
        <w:rPr>
          <w:vertAlign w:val="superscript"/>
        </w:rPr>
        <w:t>th</w:t>
      </w:r>
      <w:r w:rsidR="00F52985" w:rsidRPr="00F22FE1">
        <w:t xml:space="preserve"> January 2020)</w:t>
      </w:r>
      <w:r w:rsidR="00FE30E2" w:rsidRPr="00F22FE1">
        <w:t xml:space="preserve"> </w:t>
      </w:r>
      <w:r w:rsidRPr="00A76EF0">
        <w:t>latest by 6 pm. In case the designated day happens to be a holiday in Hyderabad; the next working day will be deemed as the last date for submission of EOI.</w:t>
      </w:r>
    </w:p>
    <w:p w:rsidR="007F73FB" w:rsidRPr="00A76EF0" w:rsidRDefault="003E1EED" w:rsidP="00A76EF0">
      <w:pPr>
        <w:pStyle w:val="Heading1"/>
        <w:spacing w:line="360" w:lineRule="auto"/>
        <w:ind w:left="474"/>
        <w:rPr>
          <w:u w:val="none"/>
        </w:rPr>
      </w:pPr>
      <w:r w:rsidRPr="00A76EF0">
        <w:rPr>
          <w:u w:val="thick"/>
        </w:rPr>
        <w:t>Note</w:t>
      </w:r>
    </w:p>
    <w:p w:rsidR="007F73FB" w:rsidRPr="00A76EF0" w:rsidRDefault="003E1EED" w:rsidP="00A76EF0">
      <w:pPr>
        <w:pStyle w:val="ListParagraph"/>
        <w:numPr>
          <w:ilvl w:val="0"/>
          <w:numId w:val="3"/>
        </w:numPr>
        <w:tabs>
          <w:tab w:val="left" w:pos="1618"/>
        </w:tabs>
        <w:spacing w:before="90" w:line="360" w:lineRule="auto"/>
        <w:ind w:right="230"/>
        <w:jc w:val="both"/>
        <w:rPr>
          <w:sz w:val="24"/>
          <w:szCs w:val="24"/>
        </w:rPr>
      </w:pPr>
      <w:r w:rsidRPr="00A76EF0">
        <w:rPr>
          <w:sz w:val="24"/>
          <w:szCs w:val="24"/>
        </w:rPr>
        <w:t xml:space="preserve">COC has the right to cancel or modify the process without assigning any reason and without any liability. This </w:t>
      </w:r>
      <w:r w:rsidRPr="00A76EF0">
        <w:rPr>
          <w:spacing w:val="-3"/>
          <w:sz w:val="24"/>
          <w:szCs w:val="24"/>
        </w:rPr>
        <w:t xml:space="preserve">is </w:t>
      </w:r>
      <w:r w:rsidRPr="00A76EF0">
        <w:rPr>
          <w:sz w:val="24"/>
          <w:szCs w:val="24"/>
        </w:rPr>
        <w:t xml:space="preserve">not an offer document and </w:t>
      </w:r>
      <w:r w:rsidRPr="00A76EF0">
        <w:rPr>
          <w:spacing w:val="-3"/>
          <w:sz w:val="24"/>
          <w:szCs w:val="24"/>
        </w:rPr>
        <w:t xml:space="preserve">is </w:t>
      </w:r>
      <w:r w:rsidRPr="00A76EF0">
        <w:rPr>
          <w:spacing w:val="-2"/>
          <w:sz w:val="24"/>
          <w:szCs w:val="24"/>
        </w:rPr>
        <w:t xml:space="preserve">issued </w:t>
      </w:r>
      <w:r w:rsidRPr="00A76EF0">
        <w:rPr>
          <w:sz w:val="24"/>
          <w:szCs w:val="24"/>
        </w:rPr>
        <w:t xml:space="preserve">with </w:t>
      </w:r>
      <w:r w:rsidRPr="00A76EF0">
        <w:rPr>
          <w:spacing w:val="-3"/>
          <w:sz w:val="24"/>
          <w:szCs w:val="24"/>
        </w:rPr>
        <w:t xml:space="preserve">no </w:t>
      </w:r>
      <w:r w:rsidRPr="00A76EF0">
        <w:rPr>
          <w:sz w:val="24"/>
          <w:szCs w:val="24"/>
        </w:rPr>
        <w:t>commitment.</w:t>
      </w:r>
    </w:p>
    <w:p w:rsidR="007F73FB" w:rsidRPr="00A76EF0" w:rsidRDefault="003E1EED" w:rsidP="00A76EF0">
      <w:pPr>
        <w:pStyle w:val="ListParagraph"/>
        <w:numPr>
          <w:ilvl w:val="0"/>
          <w:numId w:val="3"/>
        </w:numPr>
        <w:tabs>
          <w:tab w:val="left" w:pos="1618"/>
        </w:tabs>
        <w:spacing w:before="13" w:line="360" w:lineRule="auto"/>
        <w:ind w:right="224"/>
        <w:jc w:val="both"/>
        <w:rPr>
          <w:sz w:val="24"/>
          <w:szCs w:val="24"/>
        </w:rPr>
      </w:pPr>
      <w:r w:rsidRPr="00A76EF0">
        <w:rPr>
          <w:sz w:val="24"/>
          <w:szCs w:val="24"/>
        </w:rPr>
        <w:t xml:space="preserve">COC/ Resolution Professional reserve the right to withdraw EOI and change or vary any part thereof at any stage and </w:t>
      </w:r>
      <w:r w:rsidRPr="00A76EF0">
        <w:rPr>
          <w:spacing w:val="-4"/>
          <w:sz w:val="24"/>
          <w:szCs w:val="24"/>
        </w:rPr>
        <w:t xml:space="preserve">also </w:t>
      </w:r>
      <w:r w:rsidRPr="00A76EF0">
        <w:rPr>
          <w:sz w:val="24"/>
          <w:szCs w:val="24"/>
        </w:rPr>
        <w:t xml:space="preserve">reserve the right to disqualify any prospective applicant, </w:t>
      </w:r>
      <w:r w:rsidRPr="00A76EF0">
        <w:rPr>
          <w:spacing w:val="-3"/>
          <w:sz w:val="24"/>
          <w:szCs w:val="24"/>
        </w:rPr>
        <w:t xml:space="preserve">should </w:t>
      </w:r>
      <w:r w:rsidRPr="00A76EF0">
        <w:rPr>
          <w:spacing w:val="-5"/>
          <w:sz w:val="24"/>
          <w:szCs w:val="24"/>
        </w:rPr>
        <w:t xml:space="preserve">it </w:t>
      </w:r>
      <w:r w:rsidRPr="00A76EF0">
        <w:rPr>
          <w:spacing w:val="-3"/>
          <w:sz w:val="24"/>
          <w:szCs w:val="24"/>
        </w:rPr>
        <w:t xml:space="preserve">be </w:t>
      </w:r>
      <w:r w:rsidRPr="00A76EF0">
        <w:rPr>
          <w:sz w:val="24"/>
          <w:szCs w:val="24"/>
        </w:rPr>
        <w:t>so necessary at any</w:t>
      </w:r>
      <w:r w:rsidRPr="00A76EF0">
        <w:rPr>
          <w:spacing w:val="25"/>
          <w:sz w:val="24"/>
          <w:szCs w:val="24"/>
        </w:rPr>
        <w:t xml:space="preserve"> </w:t>
      </w:r>
      <w:r w:rsidRPr="00A76EF0">
        <w:rPr>
          <w:sz w:val="24"/>
          <w:szCs w:val="24"/>
        </w:rPr>
        <w:t>stage.</w:t>
      </w:r>
    </w:p>
    <w:p w:rsidR="007F73FB" w:rsidRPr="00A76EF0" w:rsidRDefault="003E1EED" w:rsidP="00A76EF0">
      <w:pPr>
        <w:pStyle w:val="ListParagraph"/>
        <w:numPr>
          <w:ilvl w:val="0"/>
          <w:numId w:val="3"/>
        </w:numPr>
        <w:tabs>
          <w:tab w:val="left" w:pos="1618"/>
        </w:tabs>
        <w:spacing w:before="21" w:line="360" w:lineRule="auto"/>
        <w:ind w:right="220"/>
        <w:jc w:val="both"/>
        <w:rPr>
          <w:sz w:val="24"/>
          <w:szCs w:val="24"/>
        </w:rPr>
      </w:pPr>
      <w:r w:rsidRPr="00A76EF0">
        <w:rPr>
          <w:sz w:val="24"/>
          <w:szCs w:val="24"/>
        </w:rPr>
        <w:t>No oral conversations or agreements with the Resolution Professional or any official, agent or employee of the Resolution Professional, the Company or any member of the COC shall affect or modify any terms of this</w:t>
      </w:r>
      <w:r w:rsidRPr="00A76EF0">
        <w:rPr>
          <w:spacing w:val="-23"/>
          <w:sz w:val="24"/>
          <w:szCs w:val="24"/>
        </w:rPr>
        <w:t xml:space="preserve"> </w:t>
      </w:r>
      <w:r w:rsidRPr="00A76EF0">
        <w:rPr>
          <w:sz w:val="24"/>
          <w:szCs w:val="24"/>
        </w:rPr>
        <w:t>EOI.</w:t>
      </w:r>
    </w:p>
    <w:p w:rsidR="007F73FB" w:rsidRPr="00A76EF0" w:rsidRDefault="003E1EED" w:rsidP="00A76EF0">
      <w:pPr>
        <w:pStyle w:val="ListParagraph"/>
        <w:numPr>
          <w:ilvl w:val="0"/>
          <w:numId w:val="3"/>
        </w:numPr>
        <w:tabs>
          <w:tab w:val="left" w:pos="1618"/>
        </w:tabs>
        <w:spacing w:before="13" w:line="360" w:lineRule="auto"/>
        <w:ind w:right="214"/>
        <w:jc w:val="both"/>
        <w:rPr>
          <w:sz w:val="24"/>
          <w:szCs w:val="24"/>
        </w:rPr>
      </w:pPr>
      <w:r w:rsidRPr="00A76EF0">
        <w:rPr>
          <w:sz w:val="24"/>
          <w:szCs w:val="24"/>
        </w:rPr>
        <w:t>Neither the applicant nor any of the applicant’s representatives shall have any claims whatsoever against the</w:t>
      </w:r>
      <w:r w:rsidR="00F52985" w:rsidRPr="00A76EF0">
        <w:rPr>
          <w:sz w:val="24"/>
          <w:szCs w:val="24"/>
        </w:rPr>
        <w:t xml:space="preserve"> </w:t>
      </w:r>
      <w:r w:rsidRPr="00A76EF0">
        <w:rPr>
          <w:sz w:val="24"/>
          <w:szCs w:val="24"/>
        </w:rPr>
        <w:t xml:space="preserve">Resolution Professional or any member of the COC or any of their directors, officials, agents or employees arising out of or relating </w:t>
      </w:r>
      <w:r w:rsidRPr="00A76EF0">
        <w:rPr>
          <w:spacing w:val="2"/>
          <w:sz w:val="24"/>
          <w:szCs w:val="24"/>
        </w:rPr>
        <w:t xml:space="preserve">to </w:t>
      </w:r>
      <w:r w:rsidRPr="00A76EF0">
        <w:rPr>
          <w:sz w:val="24"/>
          <w:szCs w:val="24"/>
        </w:rPr>
        <w:t>this</w:t>
      </w:r>
      <w:r w:rsidRPr="00A76EF0">
        <w:rPr>
          <w:spacing w:val="-1"/>
          <w:sz w:val="24"/>
          <w:szCs w:val="24"/>
        </w:rPr>
        <w:t xml:space="preserve"> </w:t>
      </w:r>
      <w:r w:rsidRPr="00A76EF0">
        <w:rPr>
          <w:sz w:val="24"/>
          <w:szCs w:val="24"/>
        </w:rPr>
        <w:t>EOI.</w:t>
      </w:r>
    </w:p>
    <w:p w:rsidR="007F73FB" w:rsidRPr="00A76EF0" w:rsidRDefault="003E1EED" w:rsidP="00A76EF0">
      <w:pPr>
        <w:pStyle w:val="ListParagraph"/>
        <w:numPr>
          <w:ilvl w:val="0"/>
          <w:numId w:val="3"/>
        </w:numPr>
        <w:tabs>
          <w:tab w:val="left" w:pos="1618"/>
        </w:tabs>
        <w:spacing w:before="14" w:line="360" w:lineRule="auto"/>
        <w:ind w:right="225"/>
        <w:jc w:val="both"/>
        <w:rPr>
          <w:sz w:val="24"/>
          <w:szCs w:val="24"/>
        </w:rPr>
      </w:pPr>
      <w:r w:rsidRPr="00A76EF0">
        <w:rPr>
          <w:sz w:val="24"/>
          <w:szCs w:val="24"/>
        </w:rPr>
        <w:t xml:space="preserve">By submitting a proposal, each applicant shall </w:t>
      </w:r>
      <w:r w:rsidRPr="00A76EF0">
        <w:rPr>
          <w:spacing w:val="-3"/>
          <w:sz w:val="24"/>
          <w:szCs w:val="24"/>
        </w:rPr>
        <w:t xml:space="preserve">be </w:t>
      </w:r>
      <w:r w:rsidRPr="00A76EF0">
        <w:rPr>
          <w:sz w:val="24"/>
          <w:szCs w:val="24"/>
        </w:rPr>
        <w:t xml:space="preserve">deemed to acknowledge that </w:t>
      </w:r>
      <w:r w:rsidRPr="00A76EF0">
        <w:rPr>
          <w:spacing w:val="-5"/>
          <w:sz w:val="24"/>
          <w:szCs w:val="24"/>
        </w:rPr>
        <w:t xml:space="preserve">it </w:t>
      </w:r>
      <w:r w:rsidRPr="00A76EF0">
        <w:rPr>
          <w:sz w:val="24"/>
          <w:szCs w:val="24"/>
        </w:rPr>
        <w:t xml:space="preserve">has carefully read the entire EOI and has fully informed itself as </w:t>
      </w:r>
      <w:r w:rsidRPr="00A76EF0">
        <w:rPr>
          <w:spacing w:val="2"/>
          <w:sz w:val="24"/>
          <w:szCs w:val="24"/>
        </w:rPr>
        <w:t xml:space="preserve">to </w:t>
      </w:r>
      <w:r w:rsidRPr="00A76EF0">
        <w:rPr>
          <w:sz w:val="24"/>
          <w:szCs w:val="24"/>
        </w:rPr>
        <w:t>all existing conditions and</w:t>
      </w:r>
      <w:r w:rsidRPr="00A76EF0">
        <w:rPr>
          <w:spacing w:val="5"/>
          <w:sz w:val="24"/>
          <w:szCs w:val="24"/>
        </w:rPr>
        <w:t xml:space="preserve"> </w:t>
      </w:r>
      <w:r w:rsidRPr="00A76EF0">
        <w:rPr>
          <w:sz w:val="24"/>
          <w:szCs w:val="24"/>
        </w:rPr>
        <w:t>limitations.</w:t>
      </w:r>
    </w:p>
    <w:p w:rsidR="007F73FB" w:rsidRPr="00A76EF0" w:rsidRDefault="007F73FB" w:rsidP="00A76EF0">
      <w:pPr>
        <w:spacing w:line="360" w:lineRule="auto"/>
        <w:jc w:val="both"/>
        <w:rPr>
          <w:sz w:val="24"/>
          <w:szCs w:val="24"/>
        </w:rPr>
        <w:sectPr w:rsidR="007F73FB" w:rsidRPr="00A76EF0" w:rsidSect="00F05579">
          <w:pgSz w:w="11910" w:h="16840"/>
          <w:pgMar w:top="677" w:right="979" w:bottom="1008" w:left="1094" w:header="720" w:footer="720" w:gutter="0"/>
          <w:cols w:space="720"/>
        </w:sectPr>
      </w:pPr>
    </w:p>
    <w:p w:rsidR="007F73FB" w:rsidRPr="00A76EF0" w:rsidRDefault="003E1EED" w:rsidP="00A76EF0">
      <w:pPr>
        <w:pStyle w:val="Heading1"/>
        <w:spacing w:before="77" w:line="360" w:lineRule="auto"/>
        <w:ind w:left="105"/>
        <w:jc w:val="center"/>
        <w:rPr>
          <w:u w:val="none"/>
        </w:rPr>
      </w:pPr>
      <w:bookmarkStart w:id="0" w:name="“ANNEXURE_–_A”"/>
      <w:bookmarkEnd w:id="0"/>
      <w:r w:rsidRPr="00A76EF0">
        <w:rPr>
          <w:b w:val="0"/>
          <w:u w:val="thick"/>
        </w:rPr>
        <w:lastRenderedPageBreak/>
        <w:t xml:space="preserve"> </w:t>
      </w:r>
      <w:r w:rsidRPr="00A76EF0">
        <w:rPr>
          <w:u w:val="thick"/>
        </w:rPr>
        <w:t>“ANNEXURE – A”</w:t>
      </w:r>
    </w:p>
    <w:p w:rsidR="007F73FB" w:rsidRPr="00A76EF0" w:rsidRDefault="007F73FB" w:rsidP="00A76EF0">
      <w:pPr>
        <w:pStyle w:val="BodyText"/>
        <w:spacing w:before="6" w:line="360" w:lineRule="auto"/>
        <w:rPr>
          <w:b/>
        </w:rPr>
      </w:pPr>
    </w:p>
    <w:p w:rsidR="007F73FB" w:rsidRPr="00A76EF0" w:rsidRDefault="003E1EED" w:rsidP="00A76EF0">
      <w:pPr>
        <w:spacing w:before="90" w:line="360" w:lineRule="auto"/>
        <w:ind w:left="335" w:right="403" w:hanging="10"/>
        <w:rPr>
          <w:b/>
          <w:sz w:val="24"/>
          <w:szCs w:val="24"/>
        </w:rPr>
      </w:pPr>
      <w:r w:rsidRPr="00A76EF0">
        <w:rPr>
          <w:b/>
          <w:sz w:val="24"/>
          <w:szCs w:val="24"/>
        </w:rPr>
        <w:t xml:space="preserve">FORMAT FOR EXPRESSION OF INTEREST FOR SUBMISSION OF RESOLUTION PLAN IN </w:t>
      </w:r>
      <w:r w:rsidR="00C66BB9" w:rsidRPr="00A76EF0">
        <w:rPr>
          <w:b/>
          <w:sz w:val="24"/>
          <w:szCs w:val="24"/>
        </w:rPr>
        <w:t>GKC PROJECTS LIMITED</w:t>
      </w:r>
      <w:r w:rsidRPr="00A76EF0">
        <w:rPr>
          <w:b/>
          <w:sz w:val="24"/>
          <w:szCs w:val="24"/>
        </w:rPr>
        <w:t xml:space="preserve"> UNDER CIRP</w:t>
      </w:r>
    </w:p>
    <w:p w:rsidR="007F73FB" w:rsidRPr="00A76EF0" w:rsidRDefault="007F73FB" w:rsidP="00A76EF0">
      <w:pPr>
        <w:pStyle w:val="BodyText"/>
        <w:spacing w:line="360" w:lineRule="auto"/>
        <w:rPr>
          <w:b/>
        </w:rPr>
      </w:pPr>
    </w:p>
    <w:p w:rsidR="007F73FB" w:rsidRPr="00A76EF0" w:rsidRDefault="007F73FB" w:rsidP="00A76EF0">
      <w:pPr>
        <w:pStyle w:val="BodyText"/>
        <w:spacing w:before="6" w:line="360" w:lineRule="auto"/>
        <w:rPr>
          <w:b/>
        </w:rPr>
      </w:pPr>
    </w:p>
    <w:p w:rsidR="007F73FB" w:rsidRPr="00A76EF0" w:rsidRDefault="003E1EED" w:rsidP="00A76EF0">
      <w:pPr>
        <w:pStyle w:val="BodyText"/>
        <w:tabs>
          <w:tab w:val="left" w:pos="2589"/>
        </w:tabs>
        <w:spacing w:line="360" w:lineRule="auto"/>
        <w:ind w:left="340"/>
      </w:pPr>
      <w:r w:rsidRPr="00A76EF0">
        <w:t>Date:</w:t>
      </w:r>
      <w:r w:rsidRPr="00A76EF0">
        <w:rPr>
          <w:spacing w:val="-2"/>
        </w:rPr>
        <w:t xml:space="preserve"> </w:t>
      </w:r>
      <w:r w:rsidRPr="00A76EF0">
        <w:rPr>
          <w:u w:val="single"/>
        </w:rPr>
        <w:t xml:space="preserve"> </w:t>
      </w:r>
      <w:r w:rsidRPr="00A76EF0">
        <w:rPr>
          <w:u w:val="single"/>
        </w:rPr>
        <w:tab/>
      </w:r>
    </w:p>
    <w:p w:rsidR="007F73FB" w:rsidRPr="00A76EF0" w:rsidRDefault="007F73FB" w:rsidP="00A76EF0">
      <w:pPr>
        <w:pStyle w:val="BodyText"/>
        <w:spacing w:before="10" w:line="360" w:lineRule="auto"/>
      </w:pPr>
    </w:p>
    <w:p w:rsidR="007F73FB" w:rsidRPr="00A76EF0" w:rsidRDefault="003E1EED" w:rsidP="00A76EF0">
      <w:pPr>
        <w:pStyle w:val="BodyText"/>
        <w:spacing w:before="90" w:line="360" w:lineRule="auto"/>
        <w:ind w:left="340"/>
      </w:pPr>
      <w:r w:rsidRPr="00A76EF0">
        <w:t>To,</w:t>
      </w:r>
    </w:p>
    <w:p w:rsidR="00F52985" w:rsidRPr="00A76EF0" w:rsidRDefault="003E1EED" w:rsidP="00A76EF0">
      <w:pPr>
        <w:pStyle w:val="BodyText"/>
        <w:spacing w:before="26" w:line="360" w:lineRule="auto"/>
        <w:ind w:left="340" w:right="6963"/>
      </w:pPr>
      <w:proofErr w:type="spellStart"/>
      <w:r w:rsidRPr="00A76EF0">
        <w:t>Mr</w:t>
      </w:r>
      <w:proofErr w:type="spellEnd"/>
      <w:r w:rsidRPr="00A76EF0">
        <w:t xml:space="preserve"> </w:t>
      </w:r>
      <w:proofErr w:type="spellStart"/>
      <w:r w:rsidRPr="00A76EF0">
        <w:t>G.Madhusudhan</w:t>
      </w:r>
      <w:proofErr w:type="spellEnd"/>
      <w:r w:rsidRPr="00A76EF0">
        <w:t xml:space="preserve"> </w:t>
      </w:r>
      <w:proofErr w:type="spellStart"/>
      <w:r w:rsidRPr="00A76EF0">
        <w:t>Rao</w:t>
      </w:r>
      <w:proofErr w:type="spellEnd"/>
      <w:r w:rsidRPr="00A76EF0">
        <w:t>, Resolution Professional</w:t>
      </w:r>
    </w:p>
    <w:p w:rsidR="00F52985" w:rsidRPr="00A76EF0" w:rsidRDefault="00F52985" w:rsidP="00A76EF0">
      <w:pPr>
        <w:pStyle w:val="BodyText"/>
        <w:spacing w:before="26" w:line="360" w:lineRule="auto"/>
        <w:ind w:left="340" w:right="6963"/>
      </w:pPr>
      <w:r w:rsidRPr="00A76EF0">
        <w:t>GKC Projects Limited</w:t>
      </w:r>
    </w:p>
    <w:p w:rsidR="00E35793" w:rsidRPr="00A76EF0" w:rsidRDefault="00E35793" w:rsidP="00A76EF0">
      <w:pPr>
        <w:pStyle w:val="BodyText"/>
        <w:spacing w:line="360" w:lineRule="auto"/>
        <w:ind w:left="340" w:right="784"/>
        <w:rPr>
          <w:b/>
          <w:u w:val="single"/>
        </w:rPr>
      </w:pPr>
    </w:p>
    <w:p w:rsidR="007F73FB" w:rsidRPr="00A76EF0" w:rsidRDefault="003E1EED" w:rsidP="00A76EF0">
      <w:pPr>
        <w:pStyle w:val="BodyText"/>
        <w:spacing w:line="360" w:lineRule="auto"/>
        <w:ind w:left="340" w:right="784"/>
      </w:pPr>
      <w:r w:rsidRPr="00A76EF0">
        <w:rPr>
          <w:b/>
          <w:u w:val="single"/>
        </w:rPr>
        <w:t xml:space="preserve">Subject: </w:t>
      </w:r>
      <w:r w:rsidRPr="00A76EF0">
        <w:rPr>
          <w:u w:val="single"/>
        </w:rPr>
        <w:t>Expression of Interest (“</w:t>
      </w:r>
      <w:r w:rsidRPr="00A76EF0">
        <w:rPr>
          <w:b/>
          <w:u w:val="single"/>
        </w:rPr>
        <w:t>EOI</w:t>
      </w:r>
      <w:r w:rsidRPr="00A76EF0">
        <w:rPr>
          <w:u w:val="single"/>
        </w:rPr>
        <w:t xml:space="preserve">”) for submission of Resolution Plan </w:t>
      </w:r>
      <w:proofErr w:type="spellStart"/>
      <w:r w:rsidRPr="00A76EF0">
        <w:rPr>
          <w:u w:val="single"/>
        </w:rPr>
        <w:t>inM</w:t>
      </w:r>
      <w:proofErr w:type="spellEnd"/>
      <w:r w:rsidRPr="00A76EF0">
        <w:rPr>
          <w:u w:val="single"/>
        </w:rPr>
        <w:t>/</w:t>
      </w:r>
      <w:proofErr w:type="spellStart"/>
      <w:r w:rsidRPr="00A76EF0">
        <w:rPr>
          <w:u w:val="single"/>
        </w:rPr>
        <w:t>s.</w:t>
      </w:r>
      <w:r w:rsidR="00C66BB9" w:rsidRPr="00A76EF0">
        <w:rPr>
          <w:u w:val="single"/>
        </w:rPr>
        <w:t>GKC</w:t>
      </w:r>
      <w:proofErr w:type="spellEnd"/>
      <w:r w:rsidR="00C66BB9" w:rsidRPr="00A76EF0">
        <w:rPr>
          <w:u w:val="single"/>
        </w:rPr>
        <w:t xml:space="preserve"> PROJECTS LIMITED</w:t>
      </w:r>
      <w:r w:rsidRPr="00A76EF0">
        <w:rPr>
          <w:u w:val="single"/>
        </w:rPr>
        <w:t xml:space="preserve"> under Corporate Insolvency Resolution Process (CIRP)</w:t>
      </w:r>
    </w:p>
    <w:p w:rsidR="007F73FB" w:rsidRPr="00A76EF0" w:rsidRDefault="007F73FB" w:rsidP="00A76EF0">
      <w:pPr>
        <w:pStyle w:val="BodyText"/>
        <w:spacing w:line="360" w:lineRule="auto"/>
      </w:pPr>
    </w:p>
    <w:p w:rsidR="007F73FB" w:rsidRPr="00A76EF0" w:rsidRDefault="003E1EED" w:rsidP="00A76EF0">
      <w:pPr>
        <w:pStyle w:val="BodyText"/>
        <w:spacing w:before="226" w:line="360" w:lineRule="auto"/>
        <w:ind w:left="340"/>
        <w:jc w:val="both"/>
      </w:pPr>
      <w:r w:rsidRPr="00A76EF0">
        <w:t>Dear Sir,</w:t>
      </w:r>
    </w:p>
    <w:p w:rsidR="007F73FB" w:rsidRPr="00A76EF0" w:rsidRDefault="007F73FB" w:rsidP="00A76EF0">
      <w:pPr>
        <w:pStyle w:val="BodyText"/>
        <w:spacing w:before="8" w:line="360" w:lineRule="auto"/>
      </w:pPr>
    </w:p>
    <w:p w:rsidR="007F73FB" w:rsidRPr="00A76EF0" w:rsidRDefault="003E1EED" w:rsidP="00A76EF0">
      <w:pPr>
        <w:spacing w:line="360" w:lineRule="auto"/>
        <w:ind w:left="350" w:right="226" w:hanging="10"/>
        <w:jc w:val="both"/>
        <w:rPr>
          <w:sz w:val="24"/>
          <w:szCs w:val="24"/>
        </w:rPr>
      </w:pPr>
      <w:r w:rsidRPr="00A76EF0">
        <w:rPr>
          <w:sz w:val="24"/>
          <w:szCs w:val="24"/>
        </w:rPr>
        <w:t>In response to your public advertisement in [</w:t>
      </w:r>
      <w:r w:rsidRPr="00A76EF0">
        <w:rPr>
          <w:i/>
          <w:sz w:val="24"/>
          <w:szCs w:val="24"/>
        </w:rPr>
        <w:t xml:space="preserve">Insert the names of the newspaper and/or website] </w:t>
      </w:r>
      <w:r w:rsidRPr="00A76EF0">
        <w:rPr>
          <w:sz w:val="24"/>
          <w:szCs w:val="24"/>
        </w:rPr>
        <w:t>on [</w:t>
      </w:r>
      <w:r w:rsidRPr="00A76EF0">
        <w:rPr>
          <w:i/>
          <w:sz w:val="24"/>
          <w:szCs w:val="24"/>
        </w:rPr>
        <w:t>Insert date of the advertisement</w:t>
      </w:r>
      <w:r w:rsidRPr="00A76EF0">
        <w:rPr>
          <w:sz w:val="24"/>
          <w:szCs w:val="24"/>
        </w:rPr>
        <w:t xml:space="preserve">] inviting EOIs for submission of Resolution Plan in </w:t>
      </w:r>
      <w:r w:rsidR="00C66BB9" w:rsidRPr="00A76EF0">
        <w:rPr>
          <w:sz w:val="24"/>
          <w:szCs w:val="24"/>
        </w:rPr>
        <w:t>GKC PROJECTS LIMITED</w:t>
      </w:r>
      <w:r w:rsidRPr="00A76EF0">
        <w:rPr>
          <w:sz w:val="24"/>
          <w:szCs w:val="24"/>
        </w:rPr>
        <w:t>, we hereby submit our EOI.</w:t>
      </w:r>
    </w:p>
    <w:p w:rsidR="007F73FB" w:rsidRPr="00A76EF0" w:rsidRDefault="007F73FB" w:rsidP="00A76EF0">
      <w:pPr>
        <w:pStyle w:val="BodyText"/>
        <w:spacing w:before="5" w:line="360" w:lineRule="auto"/>
      </w:pPr>
    </w:p>
    <w:p w:rsidR="007F73FB" w:rsidRPr="00A76EF0" w:rsidRDefault="003E1EED" w:rsidP="00A76EF0">
      <w:pPr>
        <w:pStyle w:val="BodyText"/>
        <w:spacing w:line="360" w:lineRule="auto"/>
        <w:ind w:left="350" w:right="225" w:hanging="10"/>
        <w:jc w:val="both"/>
      </w:pPr>
      <w:r w:rsidRPr="00A76EF0">
        <w:t>The information furnished by us in this EOI is true, correct and accurate to the best of our knowledge. Based on this information we understand you would be able to evaluate our preliminary proposal in order to shortlist for the above-mentioned proposal.</w:t>
      </w:r>
    </w:p>
    <w:p w:rsidR="007F73FB" w:rsidRPr="00A76EF0" w:rsidRDefault="007F73FB" w:rsidP="00A76EF0">
      <w:pPr>
        <w:pStyle w:val="BodyText"/>
        <w:spacing w:before="8" w:line="360" w:lineRule="auto"/>
      </w:pPr>
    </w:p>
    <w:p w:rsidR="007F73FB" w:rsidRPr="00A76EF0" w:rsidRDefault="003E1EED" w:rsidP="00A76EF0">
      <w:pPr>
        <w:pStyle w:val="BodyText"/>
        <w:spacing w:line="360" w:lineRule="auto"/>
        <w:ind w:left="340"/>
        <w:jc w:val="both"/>
      </w:pPr>
      <w:r w:rsidRPr="00A76EF0">
        <w:t>Further, we agree and acknowledge that:</w:t>
      </w:r>
    </w:p>
    <w:p w:rsidR="007F73FB" w:rsidRPr="00A76EF0" w:rsidRDefault="003E1EED" w:rsidP="00A76EF0">
      <w:pPr>
        <w:pStyle w:val="ListParagraph"/>
        <w:numPr>
          <w:ilvl w:val="0"/>
          <w:numId w:val="2"/>
        </w:numPr>
        <w:tabs>
          <w:tab w:val="left" w:pos="1061"/>
        </w:tabs>
        <w:spacing w:before="27" w:line="360" w:lineRule="auto"/>
        <w:ind w:right="225"/>
        <w:jc w:val="both"/>
        <w:rPr>
          <w:sz w:val="24"/>
          <w:szCs w:val="24"/>
        </w:rPr>
      </w:pPr>
      <w:r w:rsidRPr="00A76EF0">
        <w:rPr>
          <w:sz w:val="24"/>
          <w:szCs w:val="24"/>
        </w:rPr>
        <w:t xml:space="preserve">the EOI will </w:t>
      </w:r>
      <w:r w:rsidRPr="00A76EF0">
        <w:rPr>
          <w:spacing w:val="-3"/>
          <w:sz w:val="24"/>
          <w:szCs w:val="24"/>
        </w:rPr>
        <w:t xml:space="preserve">be </w:t>
      </w:r>
      <w:r w:rsidRPr="00A76EF0">
        <w:rPr>
          <w:sz w:val="24"/>
          <w:szCs w:val="24"/>
        </w:rPr>
        <w:t xml:space="preserve">evaluated by the Resolution Professional (RP) of Corporate Debtor based on the information provided </w:t>
      </w:r>
      <w:r w:rsidRPr="00A76EF0">
        <w:rPr>
          <w:spacing w:val="-3"/>
          <w:sz w:val="24"/>
          <w:szCs w:val="24"/>
        </w:rPr>
        <w:t xml:space="preserve">in </w:t>
      </w:r>
      <w:r w:rsidRPr="00A76EF0">
        <w:rPr>
          <w:sz w:val="24"/>
          <w:szCs w:val="24"/>
        </w:rPr>
        <w:t xml:space="preserve">the Annexures and attached documents </w:t>
      </w:r>
      <w:r w:rsidRPr="00A76EF0">
        <w:rPr>
          <w:spacing w:val="2"/>
          <w:sz w:val="24"/>
          <w:szCs w:val="24"/>
        </w:rPr>
        <w:t xml:space="preserve">to </w:t>
      </w:r>
      <w:r w:rsidRPr="00A76EF0">
        <w:rPr>
          <w:sz w:val="24"/>
          <w:szCs w:val="24"/>
        </w:rPr>
        <w:t xml:space="preserve">determine whether we qualify </w:t>
      </w:r>
      <w:r w:rsidRPr="00A76EF0">
        <w:rPr>
          <w:spacing w:val="2"/>
          <w:sz w:val="24"/>
          <w:szCs w:val="24"/>
        </w:rPr>
        <w:t xml:space="preserve">to </w:t>
      </w:r>
      <w:r w:rsidRPr="00A76EF0">
        <w:rPr>
          <w:spacing w:val="-3"/>
          <w:sz w:val="24"/>
          <w:szCs w:val="24"/>
        </w:rPr>
        <w:t xml:space="preserve">submit </w:t>
      </w:r>
      <w:r w:rsidRPr="00A76EF0">
        <w:rPr>
          <w:sz w:val="24"/>
          <w:szCs w:val="24"/>
        </w:rPr>
        <w:t>the resolution plan pursuant to EOI</w:t>
      </w:r>
      <w:r w:rsidRPr="00A76EF0">
        <w:rPr>
          <w:spacing w:val="13"/>
          <w:sz w:val="24"/>
          <w:szCs w:val="24"/>
        </w:rPr>
        <w:t xml:space="preserve"> </w:t>
      </w:r>
      <w:r w:rsidRPr="00A76EF0">
        <w:rPr>
          <w:sz w:val="24"/>
          <w:szCs w:val="24"/>
        </w:rPr>
        <w:t>;</w:t>
      </w:r>
    </w:p>
    <w:p w:rsidR="007F73FB" w:rsidRDefault="003E1EED" w:rsidP="00A76EF0">
      <w:pPr>
        <w:pStyle w:val="ListParagraph"/>
        <w:numPr>
          <w:ilvl w:val="0"/>
          <w:numId w:val="2"/>
        </w:numPr>
        <w:tabs>
          <w:tab w:val="left" w:pos="1061"/>
        </w:tabs>
        <w:spacing w:before="2" w:line="360" w:lineRule="auto"/>
        <w:ind w:right="219"/>
        <w:jc w:val="both"/>
        <w:rPr>
          <w:sz w:val="24"/>
          <w:szCs w:val="24"/>
        </w:rPr>
      </w:pPr>
      <w:r w:rsidRPr="00A76EF0">
        <w:rPr>
          <w:sz w:val="24"/>
          <w:szCs w:val="24"/>
        </w:rPr>
        <w:t xml:space="preserve">the RP/ the Committee of Creditors (COC) reserve the right to determine at their sole discretion, whether or not we qualify for the submission of the resolution plan and </w:t>
      </w:r>
      <w:r w:rsidRPr="00A76EF0">
        <w:rPr>
          <w:spacing w:val="-3"/>
          <w:sz w:val="24"/>
          <w:szCs w:val="24"/>
        </w:rPr>
        <w:t xml:space="preserve">may </w:t>
      </w:r>
      <w:r w:rsidRPr="00A76EF0">
        <w:rPr>
          <w:sz w:val="24"/>
          <w:szCs w:val="24"/>
        </w:rPr>
        <w:t>reject the EOI submitted by us without assigning any reason/ without any liability whatsoever</w:t>
      </w:r>
      <w:r w:rsidRPr="00A76EF0">
        <w:rPr>
          <w:spacing w:val="2"/>
          <w:sz w:val="24"/>
          <w:szCs w:val="24"/>
        </w:rPr>
        <w:t xml:space="preserve"> </w:t>
      </w:r>
      <w:r w:rsidRPr="00A76EF0">
        <w:rPr>
          <w:sz w:val="24"/>
          <w:szCs w:val="24"/>
        </w:rPr>
        <w:t>;</w:t>
      </w:r>
    </w:p>
    <w:p w:rsidR="00F05579" w:rsidRDefault="00F05579" w:rsidP="00F05579">
      <w:pPr>
        <w:pStyle w:val="ListParagraph"/>
        <w:tabs>
          <w:tab w:val="left" w:pos="1061"/>
        </w:tabs>
        <w:spacing w:before="2" w:line="360" w:lineRule="auto"/>
        <w:ind w:left="1061" w:right="219" w:firstLine="0"/>
        <w:jc w:val="left"/>
        <w:rPr>
          <w:sz w:val="24"/>
          <w:szCs w:val="24"/>
        </w:rPr>
      </w:pPr>
    </w:p>
    <w:p w:rsidR="00F05579" w:rsidRDefault="00F05579" w:rsidP="00F05579">
      <w:pPr>
        <w:pStyle w:val="ListParagraph"/>
        <w:tabs>
          <w:tab w:val="left" w:pos="1061"/>
        </w:tabs>
        <w:spacing w:before="2" w:line="360" w:lineRule="auto"/>
        <w:ind w:left="1061" w:right="219" w:firstLine="0"/>
        <w:jc w:val="left"/>
        <w:rPr>
          <w:sz w:val="24"/>
          <w:szCs w:val="24"/>
        </w:rPr>
      </w:pPr>
    </w:p>
    <w:p w:rsidR="00F05579" w:rsidRDefault="00F05579" w:rsidP="00F05579">
      <w:pPr>
        <w:pStyle w:val="ListParagraph"/>
        <w:tabs>
          <w:tab w:val="left" w:pos="1061"/>
        </w:tabs>
        <w:spacing w:before="2" w:line="360" w:lineRule="auto"/>
        <w:ind w:left="1061" w:right="219" w:firstLine="0"/>
        <w:jc w:val="left"/>
        <w:rPr>
          <w:sz w:val="24"/>
          <w:szCs w:val="24"/>
        </w:rPr>
      </w:pPr>
    </w:p>
    <w:p w:rsidR="00F05579" w:rsidRPr="00A76EF0" w:rsidRDefault="00F05579" w:rsidP="00F05579">
      <w:pPr>
        <w:pStyle w:val="ListParagraph"/>
        <w:tabs>
          <w:tab w:val="left" w:pos="1061"/>
        </w:tabs>
        <w:spacing w:before="2" w:line="360" w:lineRule="auto"/>
        <w:ind w:left="1061" w:right="219" w:firstLine="0"/>
        <w:jc w:val="left"/>
        <w:rPr>
          <w:sz w:val="24"/>
          <w:szCs w:val="24"/>
        </w:rPr>
      </w:pPr>
    </w:p>
    <w:p w:rsidR="007F73FB" w:rsidRPr="00A76EF0" w:rsidRDefault="003E1EED" w:rsidP="00A76EF0">
      <w:pPr>
        <w:pStyle w:val="ListParagraph"/>
        <w:numPr>
          <w:ilvl w:val="0"/>
          <w:numId w:val="2"/>
        </w:numPr>
        <w:tabs>
          <w:tab w:val="left" w:pos="1061"/>
        </w:tabs>
        <w:spacing w:line="360" w:lineRule="auto"/>
        <w:ind w:right="216"/>
        <w:jc w:val="both"/>
        <w:rPr>
          <w:sz w:val="24"/>
          <w:szCs w:val="24"/>
        </w:rPr>
      </w:pPr>
      <w:proofErr w:type="gramStart"/>
      <w:r w:rsidRPr="00A76EF0">
        <w:rPr>
          <w:sz w:val="24"/>
          <w:szCs w:val="24"/>
        </w:rPr>
        <w:t>the</w:t>
      </w:r>
      <w:proofErr w:type="gramEnd"/>
      <w:r w:rsidRPr="00A76EF0">
        <w:rPr>
          <w:sz w:val="24"/>
          <w:szCs w:val="24"/>
        </w:rPr>
        <w:t xml:space="preserve"> RP/ the COC reserve the right to request for additional information or clarification from us for the purposes of the EOI and /or for any compliance under IBC and we shall comply with the </w:t>
      </w:r>
      <w:r w:rsidRPr="00A76EF0">
        <w:rPr>
          <w:spacing w:val="-3"/>
          <w:sz w:val="24"/>
          <w:szCs w:val="24"/>
        </w:rPr>
        <w:t xml:space="preserve">same </w:t>
      </w:r>
      <w:r w:rsidRPr="00A76EF0">
        <w:rPr>
          <w:sz w:val="24"/>
          <w:szCs w:val="24"/>
        </w:rPr>
        <w:t xml:space="preserve">immediately without any delay. Failure to satisfy the queries of RP/ COC </w:t>
      </w:r>
      <w:r w:rsidRPr="00A76EF0">
        <w:rPr>
          <w:spacing w:val="-3"/>
          <w:sz w:val="24"/>
          <w:szCs w:val="24"/>
        </w:rPr>
        <w:t xml:space="preserve">may </w:t>
      </w:r>
      <w:r w:rsidRPr="00A76EF0">
        <w:rPr>
          <w:sz w:val="24"/>
          <w:szCs w:val="24"/>
        </w:rPr>
        <w:t xml:space="preserve">lead to rejection </w:t>
      </w:r>
      <w:r w:rsidRPr="00A76EF0">
        <w:rPr>
          <w:spacing w:val="4"/>
          <w:sz w:val="24"/>
          <w:szCs w:val="24"/>
        </w:rPr>
        <w:t xml:space="preserve">of </w:t>
      </w:r>
      <w:r w:rsidRPr="00A76EF0">
        <w:rPr>
          <w:sz w:val="24"/>
          <w:szCs w:val="24"/>
        </w:rPr>
        <w:t>our submission pursuant to EOI</w:t>
      </w:r>
      <w:r w:rsidRPr="00A76EF0">
        <w:rPr>
          <w:spacing w:val="4"/>
          <w:sz w:val="24"/>
          <w:szCs w:val="24"/>
        </w:rPr>
        <w:t xml:space="preserve"> </w:t>
      </w:r>
      <w:r w:rsidRPr="00A76EF0">
        <w:rPr>
          <w:sz w:val="24"/>
          <w:szCs w:val="24"/>
        </w:rPr>
        <w:t>;</w:t>
      </w:r>
    </w:p>
    <w:p w:rsidR="007F73FB" w:rsidRPr="00A76EF0" w:rsidRDefault="003E1EED" w:rsidP="00A76EF0">
      <w:pPr>
        <w:pStyle w:val="ListParagraph"/>
        <w:numPr>
          <w:ilvl w:val="0"/>
          <w:numId w:val="2"/>
        </w:numPr>
        <w:tabs>
          <w:tab w:val="left" w:pos="1061"/>
        </w:tabs>
        <w:spacing w:line="360" w:lineRule="auto"/>
        <w:ind w:right="235"/>
        <w:jc w:val="both"/>
        <w:rPr>
          <w:sz w:val="24"/>
          <w:szCs w:val="24"/>
        </w:rPr>
      </w:pPr>
      <w:r w:rsidRPr="00A76EF0">
        <w:rPr>
          <w:sz w:val="24"/>
          <w:szCs w:val="24"/>
        </w:rPr>
        <w:t xml:space="preserve">Meeting the qualification criteria as set out </w:t>
      </w:r>
      <w:r w:rsidRPr="00A76EF0">
        <w:rPr>
          <w:spacing w:val="-3"/>
          <w:sz w:val="24"/>
          <w:szCs w:val="24"/>
        </w:rPr>
        <w:t xml:space="preserve">in </w:t>
      </w:r>
      <w:r w:rsidRPr="00A76EF0">
        <w:rPr>
          <w:sz w:val="24"/>
          <w:szCs w:val="24"/>
        </w:rPr>
        <w:t xml:space="preserve">EOI </w:t>
      </w:r>
      <w:r w:rsidRPr="00A76EF0">
        <w:rPr>
          <w:spacing w:val="-3"/>
          <w:sz w:val="24"/>
          <w:szCs w:val="24"/>
        </w:rPr>
        <w:t xml:space="preserve">alone </w:t>
      </w:r>
      <w:r w:rsidRPr="00A76EF0">
        <w:rPr>
          <w:sz w:val="24"/>
          <w:szCs w:val="24"/>
        </w:rPr>
        <w:t xml:space="preserve">does not automatically entitle us to participate </w:t>
      </w:r>
      <w:r w:rsidRPr="00A76EF0">
        <w:rPr>
          <w:spacing w:val="-3"/>
          <w:sz w:val="24"/>
          <w:szCs w:val="24"/>
        </w:rPr>
        <w:t xml:space="preserve">in </w:t>
      </w:r>
      <w:r w:rsidRPr="00A76EF0">
        <w:rPr>
          <w:sz w:val="24"/>
          <w:szCs w:val="24"/>
        </w:rPr>
        <w:t xml:space="preserve">the next stage of the </w:t>
      </w:r>
      <w:r w:rsidRPr="00A76EF0">
        <w:rPr>
          <w:spacing w:val="-4"/>
          <w:sz w:val="24"/>
          <w:szCs w:val="24"/>
        </w:rPr>
        <w:t>bid</w:t>
      </w:r>
      <w:r w:rsidRPr="00A76EF0">
        <w:rPr>
          <w:spacing w:val="13"/>
          <w:sz w:val="24"/>
          <w:szCs w:val="24"/>
        </w:rPr>
        <w:t xml:space="preserve"> </w:t>
      </w:r>
      <w:r w:rsidRPr="00A76EF0">
        <w:rPr>
          <w:sz w:val="24"/>
          <w:szCs w:val="24"/>
        </w:rPr>
        <w:t>process;</w:t>
      </w:r>
    </w:p>
    <w:p w:rsidR="007F73FB" w:rsidRPr="00A76EF0" w:rsidRDefault="003E1EED" w:rsidP="00A76EF0">
      <w:pPr>
        <w:pStyle w:val="ListParagraph"/>
        <w:numPr>
          <w:ilvl w:val="0"/>
          <w:numId w:val="2"/>
        </w:numPr>
        <w:tabs>
          <w:tab w:val="left" w:pos="1061"/>
        </w:tabs>
        <w:spacing w:before="2" w:line="360" w:lineRule="auto"/>
        <w:ind w:right="228"/>
        <w:jc w:val="both"/>
        <w:rPr>
          <w:sz w:val="24"/>
          <w:szCs w:val="24"/>
        </w:rPr>
      </w:pPr>
      <w:r w:rsidRPr="00A76EF0">
        <w:rPr>
          <w:spacing w:val="-3"/>
          <w:sz w:val="24"/>
          <w:szCs w:val="24"/>
        </w:rPr>
        <w:t xml:space="preserve">We </w:t>
      </w:r>
      <w:r w:rsidRPr="00A76EF0">
        <w:rPr>
          <w:sz w:val="24"/>
          <w:szCs w:val="24"/>
        </w:rPr>
        <w:t xml:space="preserve">are not an ineligible person </w:t>
      </w:r>
      <w:r w:rsidRPr="00A76EF0">
        <w:rPr>
          <w:spacing w:val="-3"/>
          <w:sz w:val="24"/>
          <w:szCs w:val="24"/>
        </w:rPr>
        <w:t xml:space="preserve">in </w:t>
      </w:r>
      <w:r w:rsidRPr="00A76EF0">
        <w:rPr>
          <w:sz w:val="24"/>
          <w:szCs w:val="24"/>
        </w:rPr>
        <w:t xml:space="preserve">terms </w:t>
      </w:r>
      <w:r w:rsidRPr="00A76EF0">
        <w:rPr>
          <w:spacing w:val="4"/>
          <w:sz w:val="24"/>
          <w:szCs w:val="24"/>
        </w:rPr>
        <w:t xml:space="preserve">of </w:t>
      </w:r>
      <w:r w:rsidRPr="00A76EF0">
        <w:rPr>
          <w:sz w:val="24"/>
          <w:szCs w:val="24"/>
        </w:rPr>
        <w:t xml:space="preserve">provisions </w:t>
      </w:r>
      <w:r w:rsidRPr="00A76EF0">
        <w:rPr>
          <w:spacing w:val="4"/>
          <w:sz w:val="24"/>
          <w:szCs w:val="24"/>
        </w:rPr>
        <w:t xml:space="preserve">of </w:t>
      </w:r>
      <w:r w:rsidRPr="00A76EF0">
        <w:rPr>
          <w:sz w:val="24"/>
          <w:szCs w:val="24"/>
        </w:rPr>
        <w:t xml:space="preserve">Section 29A </w:t>
      </w:r>
      <w:r w:rsidRPr="00A76EF0">
        <w:rPr>
          <w:spacing w:val="4"/>
          <w:sz w:val="24"/>
          <w:szCs w:val="24"/>
        </w:rPr>
        <w:t xml:space="preserve">of </w:t>
      </w:r>
      <w:r w:rsidRPr="00A76EF0">
        <w:rPr>
          <w:sz w:val="24"/>
          <w:szCs w:val="24"/>
        </w:rPr>
        <w:t xml:space="preserve">the IBC, 2016 read with its amendment as on the date of signing of this EOI. </w:t>
      </w:r>
      <w:r w:rsidRPr="00A76EF0">
        <w:rPr>
          <w:spacing w:val="-3"/>
          <w:sz w:val="24"/>
          <w:szCs w:val="24"/>
        </w:rPr>
        <w:t xml:space="preserve">We </w:t>
      </w:r>
      <w:r w:rsidRPr="00A76EF0">
        <w:rPr>
          <w:sz w:val="24"/>
          <w:szCs w:val="24"/>
        </w:rPr>
        <w:t xml:space="preserve">are a </w:t>
      </w:r>
      <w:r w:rsidRPr="00A76EF0">
        <w:rPr>
          <w:spacing w:val="-3"/>
          <w:sz w:val="24"/>
          <w:szCs w:val="24"/>
        </w:rPr>
        <w:t xml:space="preserve">“fit </w:t>
      </w:r>
      <w:r w:rsidRPr="00A76EF0">
        <w:rPr>
          <w:sz w:val="24"/>
          <w:szCs w:val="24"/>
        </w:rPr>
        <w:t xml:space="preserve">and proper‟ person and not under any legal disability </w:t>
      </w:r>
      <w:r w:rsidRPr="00A76EF0">
        <w:rPr>
          <w:spacing w:val="2"/>
          <w:sz w:val="24"/>
          <w:szCs w:val="24"/>
        </w:rPr>
        <w:t xml:space="preserve">to </w:t>
      </w:r>
      <w:r w:rsidRPr="00A76EF0">
        <w:rPr>
          <w:spacing w:val="-3"/>
          <w:sz w:val="24"/>
          <w:szCs w:val="24"/>
        </w:rPr>
        <w:t xml:space="preserve">be </w:t>
      </w:r>
      <w:r w:rsidRPr="00A76EF0">
        <w:rPr>
          <w:sz w:val="24"/>
          <w:szCs w:val="24"/>
        </w:rPr>
        <w:t xml:space="preserve">a promoter entity </w:t>
      </w:r>
      <w:r w:rsidRPr="00A76EF0">
        <w:rPr>
          <w:spacing w:val="4"/>
          <w:sz w:val="24"/>
          <w:szCs w:val="24"/>
        </w:rPr>
        <w:t xml:space="preserve">of </w:t>
      </w:r>
      <w:r w:rsidRPr="00A76EF0">
        <w:rPr>
          <w:sz w:val="24"/>
          <w:szCs w:val="24"/>
        </w:rPr>
        <w:t>the Corporate Debtor under the applicable laws including listing agreements, stock exchange requirements and SEBI regulations and guidelines.</w:t>
      </w:r>
    </w:p>
    <w:p w:rsidR="00F05579" w:rsidRDefault="00F05579" w:rsidP="003E1EED">
      <w:pPr>
        <w:pStyle w:val="BodyText"/>
        <w:spacing w:line="360" w:lineRule="auto"/>
        <w:ind w:left="350" w:right="214" w:hanging="10"/>
        <w:jc w:val="both"/>
      </w:pPr>
    </w:p>
    <w:p w:rsidR="007F73FB" w:rsidRPr="00A76EF0" w:rsidRDefault="003E1EED" w:rsidP="008F1BCF">
      <w:pPr>
        <w:pStyle w:val="BodyText"/>
        <w:spacing w:line="360" w:lineRule="auto"/>
        <w:ind w:left="119" w:right="214"/>
        <w:jc w:val="both"/>
      </w:pPr>
      <w:r w:rsidRPr="00A76EF0">
        <w:t xml:space="preserve">We however, understand that Mr. </w:t>
      </w:r>
      <w:proofErr w:type="spellStart"/>
      <w:r w:rsidRPr="00A76EF0">
        <w:t>G.Madhusudhan</w:t>
      </w:r>
      <w:proofErr w:type="spellEnd"/>
      <w:r w:rsidRPr="00A76EF0">
        <w:t xml:space="preserve"> </w:t>
      </w:r>
      <w:proofErr w:type="spellStart"/>
      <w:r w:rsidRPr="00A76EF0">
        <w:t>Rao</w:t>
      </w:r>
      <w:proofErr w:type="gramStart"/>
      <w:r w:rsidRPr="00A76EF0">
        <w:t>,Resolution</w:t>
      </w:r>
      <w:proofErr w:type="spellEnd"/>
      <w:proofErr w:type="gramEnd"/>
      <w:r w:rsidRPr="00A76EF0">
        <w:t xml:space="preserve"> Professional and the COC reserve the right to decide whether or not to pre-qualify our proposal without disclosing any reasons whatsoever and that resolution plan submitted in </w:t>
      </w:r>
      <w:r w:rsidR="00C66BB9" w:rsidRPr="00A76EF0">
        <w:t>GKC PROJECTS LIMITED</w:t>
      </w:r>
      <w:r w:rsidR="00E35793" w:rsidRPr="00A76EF0">
        <w:t xml:space="preserve"> </w:t>
      </w:r>
      <w:r w:rsidRPr="00A76EF0">
        <w:t>shall</w:t>
      </w:r>
      <w:r>
        <w:t xml:space="preserve"> </w:t>
      </w:r>
      <w:r w:rsidRPr="00A76EF0">
        <w:t>be subject to approval of the final resolution plan by the COC and the NCLT, in terms of the provisions of the Insolvency and Bankruptcy Code, 2016.</w:t>
      </w:r>
    </w:p>
    <w:p w:rsidR="007F73FB" w:rsidRPr="000D67D3" w:rsidRDefault="007F73FB" w:rsidP="00A76EF0">
      <w:pPr>
        <w:pStyle w:val="BodyText"/>
        <w:spacing w:before="2" w:line="360" w:lineRule="auto"/>
        <w:rPr>
          <w:sz w:val="10"/>
        </w:rPr>
      </w:pPr>
    </w:p>
    <w:p w:rsidR="007F73FB" w:rsidRPr="00A76EF0" w:rsidRDefault="003E1EED" w:rsidP="00A76EF0">
      <w:pPr>
        <w:pStyle w:val="BodyText"/>
        <w:spacing w:line="360" w:lineRule="auto"/>
        <w:ind w:left="119"/>
      </w:pPr>
      <w:r w:rsidRPr="00A76EF0">
        <w:t>Yours Sincerely,</w:t>
      </w:r>
    </w:p>
    <w:p w:rsidR="007F73FB" w:rsidRPr="000D67D3" w:rsidRDefault="007F73FB" w:rsidP="00A76EF0">
      <w:pPr>
        <w:pStyle w:val="BodyText"/>
        <w:spacing w:before="9" w:line="360" w:lineRule="auto"/>
        <w:rPr>
          <w:sz w:val="6"/>
        </w:rPr>
      </w:pPr>
    </w:p>
    <w:p w:rsidR="007F73FB" w:rsidRPr="00A76EF0" w:rsidRDefault="003E1EED" w:rsidP="00A76EF0">
      <w:pPr>
        <w:pStyle w:val="BodyText"/>
        <w:spacing w:line="360" w:lineRule="auto"/>
        <w:ind w:left="119"/>
      </w:pPr>
      <w:r w:rsidRPr="00A76EF0">
        <w:t>On behalf of (Insert name of the entity submitting the EOI)</w:t>
      </w:r>
    </w:p>
    <w:p w:rsidR="007F73FB" w:rsidRPr="00A76EF0" w:rsidRDefault="007F73FB" w:rsidP="00A76EF0">
      <w:pPr>
        <w:pStyle w:val="BodyText"/>
        <w:spacing w:line="360" w:lineRule="auto"/>
      </w:pPr>
    </w:p>
    <w:p w:rsidR="007F73FB" w:rsidRPr="00A76EF0" w:rsidRDefault="007F73FB" w:rsidP="00A76EF0">
      <w:pPr>
        <w:pStyle w:val="BodyText"/>
        <w:spacing w:before="1" w:line="360" w:lineRule="auto"/>
      </w:pPr>
    </w:p>
    <w:p w:rsidR="007F73FB" w:rsidRPr="00A76EF0" w:rsidRDefault="003E1EED" w:rsidP="00A76EF0">
      <w:pPr>
        <w:pStyle w:val="BodyText"/>
        <w:spacing w:line="360" w:lineRule="auto"/>
        <w:ind w:left="119"/>
      </w:pPr>
      <w:r w:rsidRPr="00A76EF0">
        <w:t>Signature:</w:t>
      </w:r>
    </w:p>
    <w:p w:rsidR="007F73FB" w:rsidRPr="00A76EF0" w:rsidRDefault="003E1EED" w:rsidP="00A76EF0">
      <w:pPr>
        <w:pStyle w:val="BodyText"/>
        <w:spacing w:before="26" w:line="360" w:lineRule="auto"/>
        <w:ind w:left="119"/>
      </w:pPr>
      <w:r w:rsidRPr="00A76EF0">
        <w:t>Name of signatory:</w:t>
      </w:r>
    </w:p>
    <w:p w:rsidR="007F73FB" w:rsidRPr="00A76EF0" w:rsidRDefault="003E1EED" w:rsidP="00A76EF0">
      <w:pPr>
        <w:pStyle w:val="BodyText"/>
        <w:spacing w:before="27" w:line="360" w:lineRule="auto"/>
        <w:ind w:left="119"/>
      </w:pPr>
      <w:r w:rsidRPr="00A76EF0">
        <w:t>Designation:</w:t>
      </w:r>
    </w:p>
    <w:p w:rsidR="007F73FB" w:rsidRPr="00A76EF0" w:rsidRDefault="003E1EED" w:rsidP="00A76EF0">
      <w:pPr>
        <w:pStyle w:val="BodyText"/>
        <w:spacing w:before="27" w:line="360" w:lineRule="auto"/>
        <w:ind w:left="119"/>
      </w:pPr>
      <w:r w:rsidRPr="00A76EF0">
        <w:t>Company Seal/Stamp</w:t>
      </w:r>
    </w:p>
    <w:p w:rsidR="007F73FB" w:rsidRPr="00A76EF0" w:rsidRDefault="007F73FB" w:rsidP="00A76EF0">
      <w:pPr>
        <w:pStyle w:val="BodyText"/>
        <w:spacing w:before="8" w:line="360" w:lineRule="auto"/>
      </w:pPr>
    </w:p>
    <w:p w:rsidR="007F73FB" w:rsidRPr="00A76EF0" w:rsidRDefault="003E1EED" w:rsidP="00A76EF0">
      <w:pPr>
        <w:pStyle w:val="BodyText"/>
        <w:spacing w:line="360" w:lineRule="auto"/>
        <w:ind w:left="129" w:right="223" w:hanging="10"/>
        <w:jc w:val="both"/>
      </w:pPr>
      <w:r w:rsidRPr="00A76EF0">
        <w:rPr>
          <w:b/>
          <w:u w:val="thick"/>
        </w:rPr>
        <w:t>Notes</w:t>
      </w:r>
      <w:r w:rsidRPr="00A76EF0">
        <w:t>: The person signing the EOI and other supporting documents should be an authorized signatory supported by necessary board resolutions (for corporate entities) / authorization letter (for LLPs).</w:t>
      </w:r>
    </w:p>
    <w:p w:rsidR="007F73FB" w:rsidRPr="00A76EF0" w:rsidRDefault="007F73FB" w:rsidP="00A76EF0">
      <w:pPr>
        <w:spacing w:line="360" w:lineRule="auto"/>
        <w:jc w:val="both"/>
        <w:rPr>
          <w:sz w:val="24"/>
          <w:szCs w:val="24"/>
        </w:rPr>
        <w:sectPr w:rsidR="007F73FB" w:rsidRPr="00A76EF0">
          <w:pgSz w:w="11910" w:h="16840"/>
          <w:pgMar w:top="660" w:right="980" w:bottom="280" w:left="1100" w:header="720" w:footer="720" w:gutter="0"/>
          <w:cols w:space="720"/>
        </w:sectPr>
      </w:pPr>
    </w:p>
    <w:p w:rsidR="007F73FB" w:rsidRPr="00A76EF0" w:rsidRDefault="003E1EED" w:rsidP="00A76EF0">
      <w:pPr>
        <w:pStyle w:val="Heading1"/>
        <w:spacing w:before="77" w:line="360" w:lineRule="auto"/>
        <w:ind w:left="103"/>
        <w:jc w:val="center"/>
        <w:rPr>
          <w:u w:val="none"/>
        </w:rPr>
      </w:pPr>
      <w:bookmarkStart w:id="1" w:name="“ANNEXURE_–_‘B’"/>
      <w:bookmarkEnd w:id="1"/>
      <w:r w:rsidRPr="00A76EF0">
        <w:rPr>
          <w:b w:val="0"/>
          <w:spacing w:val="-60"/>
          <w:u w:val="thick"/>
        </w:rPr>
        <w:lastRenderedPageBreak/>
        <w:t xml:space="preserve"> </w:t>
      </w:r>
      <w:r w:rsidRPr="00A76EF0">
        <w:rPr>
          <w:u w:val="thick"/>
        </w:rPr>
        <w:t>“ANNEXURE – ‘B’</w:t>
      </w:r>
    </w:p>
    <w:p w:rsidR="0045624A" w:rsidRPr="009626D5" w:rsidRDefault="0045624A" w:rsidP="00A76EF0">
      <w:pPr>
        <w:spacing w:line="360" w:lineRule="auto"/>
        <w:ind w:left="945"/>
        <w:rPr>
          <w:b/>
          <w:sz w:val="14"/>
          <w:szCs w:val="24"/>
          <w:u w:val="thick"/>
        </w:rPr>
      </w:pPr>
    </w:p>
    <w:p w:rsidR="007F73FB" w:rsidRPr="00A76EF0" w:rsidRDefault="003E1EED" w:rsidP="00A76EF0">
      <w:pPr>
        <w:spacing w:line="360" w:lineRule="auto"/>
        <w:ind w:left="945"/>
        <w:rPr>
          <w:b/>
          <w:sz w:val="24"/>
          <w:szCs w:val="24"/>
        </w:rPr>
      </w:pPr>
      <w:r w:rsidRPr="00A76EF0">
        <w:rPr>
          <w:b/>
          <w:sz w:val="24"/>
          <w:szCs w:val="24"/>
          <w:u w:val="thick"/>
        </w:rPr>
        <w:t>DETAILS OF THE PROSPECTIVE RESOLUTION APPLICANT</w:t>
      </w:r>
    </w:p>
    <w:p w:rsidR="007F73FB" w:rsidRPr="00464F34" w:rsidRDefault="007F73FB" w:rsidP="00A76EF0">
      <w:pPr>
        <w:pStyle w:val="BodyText"/>
        <w:spacing w:before="7" w:line="360" w:lineRule="auto"/>
        <w:rPr>
          <w:b/>
          <w:sz w:val="12"/>
        </w:rPr>
      </w:pPr>
    </w:p>
    <w:p w:rsidR="007F73FB" w:rsidRPr="00A76EF0" w:rsidRDefault="003E1EED" w:rsidP="00A76EF0">
      <w:pPr>
        <w:pStyle w:val="ListParagraph"/>
        <w:numPr>
          <w:ilvl w:val="1"/>
          <w:numId w:val="1"/>
        </w:numPr>
        <w:tabs>
          <w:tab w:val="left" w:pos="1113"/>
          <w:tab w:val="left" w:pos="1114"/>
        </w:tabs>
        <w:spacing w:line="360" w:lineRule="auto"/>
        <w:rPr>
          <w:b/>
          <w:sz w:val="24"/>
          <w:szCs w:val="24"/>
        </w:rPr>
      </w:pPr>
      <w:r w:rsidRPr="00A76EF0">
        <w:rPr>
          <w:b/>
          <w:sz w:val="24"/>
          <w:szCs w:val="24"/>
        </w:rPr>
        <w:t>Name and</w:t>
      </w:r>
      <w:r w:rsidRPr="00A76EF0">
        <w:rPr>
          <w:b/>
          <w:spacing w:val="2"/>
          <w:sz w:val="24"/>
          <w:szCs w:val="24"/>
        </w:rPr>
        <w:t xml:space="preserve"> </w:t>
      </w:r>
      <w:r w:rsidRPr="00A76EF0">
        <w:rPr>
          <w:b/>
          <w:sz w:val="24"/>
          <w:szCs w:val="24"/>
        </w:rPr>
        <w:t>address</w:t>
      </w:r>
    </w:p>
    <w:p w:rsidR="007F73FB" w:rsidRPr="00A76EF0" w:rsidRDefault="003E1EED" w:rsidP="00A76EF0">
      <w:pPr>
        <w:pStyle w:val="BodyText"/>
        <w:spacing w:before="21" w:line="360" w:lineRule="auto"/>
        <w:ind w:left="1113"/>
      </w:pPr>
      <w:r w:rsidRPr="00A76EF0">
        <w:t>Name of the Applicant:</w:t>
      </w:r>
    </w:p>
    <w:p w:rsidR="007F73FB" w:rsidRPr="00A76EF0" w:rsidRDefault="003E1EED" w:rsidP="00A76EF0">
      <w:pPr>
        <w:pStyle w:val="BodyText"/>
        <w:spacing w:before="89" w:line="360" w:lineRule="auto"/>
        <w:ind w:left="1113"/>
      </w:pPr>
      <w:r w:rsidRPr="00A76EF0">
        <w:t>Address:</w:t>
      </w:r>
    </w:p>
    <w:p w:rsidR="007F73FB" w:rsidRPr="00A76EF0" w:rsidRDefault="003E1EED" w:rsidP="00A76EF0">
      <w:pPr>
        <w:pStyle w:val="BodyText"/>
        <w:spacing w:before="27" w:line="360" w:lineRule="auto"/>
        <w:ind w:left="1113"/>
      </w:pPr>
      <w:r w:rsidRPr="00A76EF0">
        <w:t>Telephone No:</w:t>
      </w:r>
    </w:p>
    <w:p w:rsidR="007F73FB" w:rsidRPr="00A76EF0" w:rsidRDefault="003E1EED" w:rsidP="00A76EF0">
      <w:pPr>
        <w:pStyle w:val="BodyText"/>
        <w:spacing w:before="26" w:line="360" w:lineRule="auto"/>
        <w:ind w:left="1113"/>
      </w:pPr>
      <w:r w:rsidRPr="00A76EF0">
        <w:t>Fax:</w:t>
      </w:r>
    </w:p>
    <w:p w:rsidR="007F73FB" w:rsidRPr="00A76EF0" w:rsidRDefault="003E1EED" w:rsidP="00A76EF0">
      <w:pPr>
        <w:pStyle w:val="BodyText"/>
        <w:spacing w:before="26" w:line="360" w:lineRule="auto"/>
        <w:ind w:left="1113"/>
      </w:pPr>
      <w:r w:rsidRPr="00A76EF0">
        <w:t>Email:</w:t>
      </w:r>
    </w:p>
    <w:p w:rsidR="007F73FB" w:rsidRPr="00464F34" w:rsidRDefault="007F73FB" w:rsidP="00A76EF0">
      <w:pPr>
        <w:pStyle w:val="BodyText"/>
        <w:spacing w:before="6" w:line="360" w:lineRule="auto"/>
        <w:rPr>
          <w:sz w:val="12"/>
        </w:rPr>
      </w:pPr>
    </w:p>
    <w:p w:rsidR="007F73FB" w:rsidRPr="00A76EF0" w:rsidRDefault="003E1EED" w:rsidP="00A76EF0">
      <w:pPr>
        <w:pStyle w:val="Heading1"/>
        <w:numPr>
          <w:ilvl w:val="1"/>
          <w:numId w:val="1"/>
        </w:numPr>
        <w:tabs>
          <w:tab w:val="left" w:pos="1113"/>
          <w:tab w:val="left" w:pos="1114"/>
        </w:tabs>
        <w:spacing w:before="1" w:line="360" w:lineRule="auto"/>
        <w:rPr>
          <w:u w:val="none"/>
        </w:rPr>
      </w:pPr>
      <w:r w:rsidRPr="00A76EF0">
        <w:rPr>
          <w:u w:val="none"/>
        </w:rPr>
        <w:t>Date of establishment of</w:t>
      </w:r>
      <w:r w:rsidRPr="00A76EF0">
        <w:rPr>
          <w:spacing w:val="1"/>
          <w:u w:val="none"/>
        </w:rPr>
        <w:t xml:space="preserve"> </w:t>
      </w:r>
      <w:r w:rsidRPr="00A76EF0">
        <w:rPr>
          <w:u w:val="none"/>
        </w:rPr>
        <w:t>Applicant:</w:t>
      </w:r>
    </w:p>
    <w:p w:rsidR="007F73FB" w:rsidRPr="00464F34" w:rsidRDefault="007F73FB" w:rsidP="00A76EF0">
      <w:pPr>
        <w:pStyle w:val="BodyText"/>
        <w:spacing w:before="3" w:line="360" w:lineRule="auto"/>
        <w:rPr>
          <w:b/>
          <w:sz w:val="14"/>
        </w:rPr>
      </w:pPr>
    </w:p>
    <w:p w:rsidR="007F73FB" w:rsidRPr="00A76EF0" w:rsidRDefault="003E1EED" w:rsidP="00A76EF0">
      <w:pPr>
        <w:pStyle w:val="ListParagraph"/>
        <w:numPr>
          <w:ilvl w:val="1"/>
          <w:numId w:val="1"/>
        </w:numPr>
        <w:tabs>
          <w:tab w:val="left" w:pos="1113"/>
          <w:tab w:val="left" w:pos="1114"/>
        </w:tabs>
        <w:spacing w:before="1" w:line="360" w:lineRule="auto"/>
        <w:rPr>
          <w:b/>
          <w:sz w:val="24"/>
          <w:szCs w:val="24"/>
        </w:rPr>
      </w:pPr>
      <w:r w:rsidRPr="00A76EF0">
        <w:rPr>
          <w:b/>
          <w:sz w:val="24"/>
          <w:szCs w:val="24"/>
        </w:rPr>
        <w:t>Core area of expertise of the</w:t>
      </w:r>
      <w:r w:rsidRPr="00A76EF0">
        <w:rPr>
          <w:b/>
          <w:spacing w:val="1"/>
          <w:sz w:val="24"/>
          <w:szCs w:val="24"/>
        </w:rPr>
        <w:t xml:space="preserve"> </w:t>
      </w:r>
      <w:r w:rsidRPr="00A76EF0">
        <w:rPr>
          <w:b/>
          <w:sz w:val="24"/>
          <w:szCs w:val="24"/>
        </w:rPr>
        <w:t>Applicant:</w:t>
      </w:r>
    </w:p>
    <w:p w:rsidR="007F73FB" w:rsidRPr="00464F34" w:rsidRDefault="007F73FB" w:rsidP="00A76EF0">
      <w:pPr>
        <w:pStyle w:val="BodyText"/>
        <w:spacing w:before="6" w:line="360" w:lineRule="auto"/>
        <w:rPr>
          <w:b/>
          <w:sz w:val="12"/>
        </w:rPr>
      </w:pPr>
    </w:p>
    <w:p w:rsidR="007F73FB" w:rsidRPr="00A76EF0" w:rsidRDefault="003E1EED" w:rsidP="00A76EF0">
      <w:pPr>
        <w:pStyle w:val="ListParagraph"/>
        <w:numPr>
          <w:ilvl w:val="1"/>
          <w:numId w:val="1"/>
        </w:numPr>
        <w:tabs>
          <w:tab w:val="left" w:pos="1113"/>
          <w:tab w:val="left" w:pos="1114"/>
        </w:tabs>
        <w:spacing w:line="360" w:lineRule="auto"/>
        <w:rPr>
          <w:b/>
          <w:sz w:val="24"/>
          <w:szCs w:val="24"/>
        </w:rPr>
      </w:pPr>
      <w:r w:rsidRPr="00A76EF0">
        <w:rPr>
          <w:b/>
          <w:sz w:val="24"/>
          <w:szCs w:val="24"/>
        </w:rPr>
        <w:t>Contact</w:t>
      </w:r>
      <w:r w:rsidRPr="00A76EF0">
        <w:rPr>
          <w:b/>
          <w:spacing w:val="2"/>
          <w:sz w:val="24"/>
          <w:szCs w:val="24"/>
        </w:rPr>
        <w:t xml:space="preserve"> </w:t>
      </w:r>
      <w:r w:rsidRPr="00A76EF0">
        <w:rPr>
          <w:b/>
          <w:sz w:val="24"/>
          <w:szCs w:val="24"/>
        </w:rPr>
        <w:t>Person:</w:t>
      </w:r>
    </w:p>
    <w:p w:rsidR="007F73FB" w:rsidRPr="00A76EF0" w:rsidRDefault="003E1EED" w:rsidP="00A76EF0">
      <w:pPr>
        <w:pStyle w:val="BodyText"/>
        <w:spacing w:before="26" w:line="360" w:lineRule="auto"/>
        <w:ind w:left="1113"/>
      </w:pPr>
      <w:r w:rsidRPr="00A76EF0">
        <w:t>Name:</w:t>
      </w:r>
    </w:p>
    <w:p w:rsidR="007F73FB" w:rsidRPr="00A76EF0" w:rsidRDefault="003E1EED" w:rsidP="00A76EF0">
      <w:pPr>
        <w:pStyle w:val="BodyText"/>
        <w:spacing w:before="89" w:line="360" w:lineRule="auto"/>
        <w:ind w:left="1113"/>
      </w:pPr>
      <w:r w:rsidRPr="00A76EF0">
        <w:t>Designation:</w:t>
      </w:r>
    </w:p>
    <w:p w:rsidR="007F73FB" w:rsidRPr="00A76EF0" w:rsidRDefault="003E1EED" w:rsidP="00A76EF0">
      <w:pPr>
        <w:pStyle w:val="BodyText"/>
        <w:spacing w:before="89" w:line="360" w:lineRule="auto"/>
        <w:ind w:left="1113"/>
      </w:pPr>
      <w:r w:rsidRPr="00A76EF0">
        <w:t>Telephone No:</w:t>
      </w:r>
    </w:p>
    <w:p w:rsidR="007F73FB" w:rsidRPr="00A76EF0" w:rsidRDefault="003E1EED" w:rsidP="00A76EF0">
      <w:pPr>
        <w:pStyle w:val="BodyText"/>
        <w:spacing w:before="84" w:line="360" w:lineRule="auto"/>
        <w:ind w:left="1113"/>
      </w:pPr>
      <w:r w:rsidRPr="00A76EF0">
        <w:t>Email:</w:t>
      </w:r>
    </w:p>
    <w:p w:rsidR="007F73FB" w:rsidRPr="00A76EF0" w:rsidRDefault="007F73FB" w:rsidP="00A76EF0">
      <w:pPr>
        <w:pStyle w:val="BodyText"/>
        <w:spacing w:before="4" w:line="360" w:lineRule="auto"/>
      </w:pPr>
    </w:p>
    <w:p w:rsidR="007F73FB" w:rsidRPr="00A76EF0" w:rsidRDefault="003E1EED" w:rsidP="00A76EF0">
      <w:pPr>
        <w:pStyle w:val="Heading1"/>
        <w:numPr>
          <w:ilvl w:val="1"/>
          <w:numId w:val="1"/>
        </w:numPr>
        <w:tabs>
          <w:tab w:val="left" w:pos="1113"/>
          <w:tab w:val="left" w:pos="1114"/>
        </w:tabs>
        <w:spacing w:line="360" w:lineRule="auto"/>
        <w:rPr>
          <w:u w:val="none"/>
        </w:rPr>
      </w:pPr>
      <w:r w:rsidRPr="00A76EF0">
        <w:rPr>
          <w:u w:val="none"/>
        </w:rPr>
        <w:t>PAN No. or equivalent details of Applicant</w:t>
      </w:r>
    </w:p>
    <w:p w:rsidR="007F73FB" w:rsidRPr="00A76EF0" w:rsidRDefault="007F73FB" w:rsidP="00A76EF0">
      <w:pPr>
        <w:spacing w:line="360" w:lineRule="auto"/>
        <w:rPr>
          <w:sz w:val="24"/>
          <w:szCs w:val="24"/>
        </w:rPr>
        <w:sectPr w:rsidR="007F73FB" w:rsidRPr="00A76EF0">
          <w:pgSz w:w="11910" w:h="16840"/>
          <w:pgMar w:top="660" w:right="980" w:bottom="280" w:left="1100" w:header="720" w:footer="720" w:gutter="0"/>
          <w:cols w:space="720"/>
        </w:sectPr>
      </w:pPr>
    </w:p>
    <w:p w:rsidR="007F73FB" w:rsidRPr="00A76EF0" w:rsidRDefault="0054067D" w:rsidP="00A76EF0">
      <w:pPr>
        <w:spacing w:before="65" w:line="360" w:lineRule="auto"/>
        <w:ind w:left="100"/>
        <w:jc w:val="center"/>
        <w:rPr>
          <w:b/>
          <w:sz w:val="24"/>
          <w:szCs w:val="24"/>
        </w:rPr>
      </w:pPr>
      <w:r w:rsidRPr="00A76EF0">
        <w:rPr>
          <w:noProof/>
          <w:sz w:val="24"/>
          <w:szCs w:val="24"/>
          <w:lang w:bidi="ar-SA"/>
        </w:rPr>
        <w:lastRenderedPageBreak/>
        <mc:AlternateContent>
          <mc:Choice Requires="wps">
            <w:drawing>
              <wp:anchor distT="0" distB="0" distL="114300" distR="114300" simplePos="0" relativeHeight="251661312" behindDoc="0" locked="0" layoutInCell="1" allowOverlap="1" wp14:anchorId="3D7EBB69" wp14:editId="41E88CC7">
                <wp:simplePos x="0" y="0"/>
                <wp:positionH relativeFrom="page">
                  <wp:posOffset>391795</wp:posOffset>
                </wp:positionH>
                <wp:positionV relativeFrom="page">
                  <wp:posOffset>2960370</wp:posOffset>
                </wp:positionV>
                <wp:extent cx="0" cy="72834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5pt,233.1pt" to="30.85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yZ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" strokeweight=".72pt">
                <w10:wrap anchorx="page" anchory="page"/>
              </v:line>
            </w:pict>
          </mc:Fallback>
        </mc:AlternateContent>
      </w:r>
      <w:r w:rsidRPr="00A76EF0">
        <w:rPr>
          <w:noProof/>
          <w:sz w:val="24"/>
          <w:szCs w:val="24"/>
          <w:lang w:bidi="ar-SA"/>
        </w:rPr>
        <mc:AlternateContent>
          <mc:Choice Requires="wps">
            <w:drawing>
              <wp:anchor distT="0" distB="0" distL="114300" distR="114300" simplePos="0" relativeHeight="251662336" behindDoc="0" locked="0" layoutInCell="1" allowOverlap="1" wp14:anchorId="116D7BC6" wp14:editId="3032075D">
                <wp:simplePos x="0" y="0"/>
                <wp:positionH relativeFrom="page">
                  <wp:posOffset>391795</wp:posOffset>
                </wp:positionH>
                <wp:positionV relativeFrom="page">
                  <wp:posOffset>3869055</wp:posOffset>
                </wp:positionV>
                <wp:extent cx="0" cy="18288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5pt,304.65pt" to="30.85pt,3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" strokeweight=".72pt">
                <w10:wrap anchorx="page" anchory="page"/>
              </v:line>
            </w:pict>
          </mc:Fallback>
        </mc:AlternateContent>
      </w:r>
      <w:r w:rsidRPr="00A76EF0">
        <w:rPr>
          <w:noProof/>
          <w:sz w:val="24"/>
          <w:szCs w:val="24"/>
          <w:lang w:bidi="ar-SA"/>
        </w:rPr>
        <mc:AlternateContent>
          <mc:Choice Requires="wps">
            <w:drawing>
              <wp:anchor distT="0" distB="0" distL="114300" distR="114300" simplePos="0" relativeHeight="251663360" behindDoc="0" locked="0" layoutInCell="1" allowOverlap="1" wp14:anchorId="0A51499D" wp14:editId="6B81C2CE">
                <wp:simplePos x="0" y="0"/>
                <wp:positionH relativeFrom="page">
                  <wp:posOffset>391795</wp:posOffset>
                </wp:positionH>
                <wp:positionV relativeFrom="page">
                  <wp:posOffset>4780915</wp:posOffset>
                </wp:positionV>
                <wp:extent cx="0" cy="72517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1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5pt,376.45pt" to="30.85pt,4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5Qz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" strokeweight=".72pt">
                <w10:wrap anchorx="page" anchory="page"/>
              </v:line>
            </w:pict>
          </mc:Fallback>
        </mc:AlternateContent>
      </w:r>
      <w:r w:rsidRPr="00A76EF0">
        <w:rPr>
          <w:noProof/>
          <w:sz w:val="24"/>
          <w:szCs w:val="24"/>
          <w:lang w:bidi="ar-SA"/>
        </w:rPr>
        <mc:AlternateContent>
          <mc:Choice Requires="wps">
            <w:drawing>
              <wp:anchor distT="0" distB="0" distL="114300" distR="114300" simplePos="0" relativeHeight="251664384" behindDoc="0" locked="0" layoutInCell="1" allowOverlap="1" wp14:anchorId="6C1B5092" wp14:editId="6EEED511">
                <wp:simplePos x="0" y="0"/>
                <wp:positionH relativeFrom="page">
                  <wp:posOffset>391795</wp:posOffset>
                </wp:positionH>
                <wp:positionV relativeFrom="page">
                  <wp:posOffset>8052435</wp:posOffset>
                </wp:positionV>
                <wp:extent cx="0" cy="109156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5pt,634.05pt" to="30.8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BGGwIAAEE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" strokeweight=".72pt">
                <w10:wrap anchorx="page" anchory="page"/>
              </v:line>
            </w:pict>
          </mc:Fallback>
        </mc:AlternateContent>
      </w:r>
      <w:r w:rsidR="003E1EED" w:rsidRPr="00A76EF0">
        <w:rPr>
          <w:spacing w:val="-60"/>
          <w:sz w:val="24"/>
          <w:szCs w:val="24"/>
          <w:u w:val="thick"/>
        </w:rPr>
        <w:t xml:space="preserve"> </w:t>
      </w:r>
      <w:r w:rsidR="003E1EED" w:rsidRPr="00A76EF0">
        <w:rPr>
          <w:b/>
          <w:sz w:val="24"/>
          <w:szCs w:val="24"/>
          <w:u w:val="thick"/>
        </w:rPr>
        <w:t>“ANNEXURE – C”</w:t>
      </w:r>
    </w:p>
    <w:p w:rsidR="00464F34" w:rsidRDefault="00464F34" w:rsidP="00A76EF0">
      <w:pPr>
        <w:spacing w:line="360" w:lineRule="auto"/>
        <w:ind w:left="215"/>
        <w:rPr>
          <w:b/>
          <w:sz w:val="24"/>
          <w:szCs w:val="24"/>
          <w:u w:val="thick"/>
        </w:rPr>
      </w:pPr>
      <w:bookmarkStart w:id="2" w:name="SUPPORTING_DOCUMENTS_TO_BE_ATTACHED_WITH"/>
      <w:bookmarkEnd w:id="2"/>
    </w:p>
    <w:p w:rsidR="007F73FB" w:rsidRPr="00A76EF0" w:rsidRDefault="003E1EED" w:rsidP="00A76EF0">
      <w:pPr>
        <w:spacing w:line="360" w:lineRule="auto"/>
        <w:ind w:left="215"/>
        <w:rPr>
          <w:b/>
          <w:sz w:val="24"/>
          <w:szCs w:val="24"/>
        </w:rPr>
      </w:pPr>
      <w:r w:rsidRPr="00A76EF0">
        <w:rPr>
          <w:b/>
          <w:sz w:val="24"/>
          <w:szCs w:val="24"/>
          <w:u w:val="thick"/>
        </w:rPr>
        <w:t>SUPPORTING DOCUMENTS TO BE ATTACHED WITH EOI</w:t>
      </w:r>
    </w:p>
    <w:p w:rsidR="007F73FB" w:rsidRPr="00464F34" w:rsidRDefault="007F73FB" w:rsidP="00A76EF0">
      <w:pPr>
        <w:pStyle w:val="BodyText"/>
        <w:spacing w:before="3" w:line="360" w:lineRule="auto"/>
        <w:rPr>
          <w:b/>
          <w:sz w:val="12"/>
        </w:rPr>
      </w:pPr>
    </w:p>
    <w:p w:rsidR="007F73FB" w:rsidRPr="00A76EF0" w:rsidRDefault="003E1EED" w:rsidP="00A76EF0">
      <w:pPr>
        <w:pStyle w:val="ListParagraph"/>
        <w:numPr>
          <w:ilvl w:val="2"/>
          <w:numId w:val="1"/>
        </w:numPr>
        <w:tabs>
          <w:tab w:val="left" w:pos="836"/>
        </w:tabs>
        <w:spacing w:before="90" w:line="360" w:lineRule="auto"/>
        <w:ind w:right="230"/>
        <w:jc w:val="both"/>
        <w:rPr>
          <w:sz w:val="24"/>
          <w:szCs w:val="24"/>
        </w:rPr>
      </w:pPr>
      <w:r w:rsidRPr="00A76EF0">
        <w:rPr>
          <w:sz w:val="24"/>
          <w:szCs w:val="24"/>
        </w:rPr>
        <w:t>Profile of the prospective Resolution Applicant including subsidiary (wholly owned subsidiary and partly owned</w:t>
      </w:r>
      <w:r w:rsidR="00E35793" w:rsidRPr="00A76EF0">
        <w:rPr>
          <w:sz w:val="24"/>
          <w:szCs w:val="24"/>
        </w:rPr>
        <w:t xml:space="preserve"> </w:t>
      </w:r>
      <w:r w:rsidRPr="00A76EF0">
        <w:rPr>
          <w:sz w:val="24"/>
          <w:szCs w:val="24"/>
        </w:rPr>
        <w:t xml:space="preserve">subsidiary, </w:t>
      </w:r>
      <w:r w:rsidRPr="00A76EF0">
        <w:rPr>
          <w:spacing w:val="-3"/>
          <w:sz w:val="24"/>
          <w:szCs w:val="24"/>
        </w:rPr>
        <w:t xml:space="preserve">if </w:t>
      </w:r>
      <w:r w:rsidRPr="00A76EF0">
        <w:rPr>
          <w:sz w:val="24"/>
          <w:szCs w:val="24"/>
        </w:rPr>
        <w:t>any), promoter and promoters group, Key Managerial Personnel and Rationale for bidding for the Corporate</w:t>
      </w:r>
      <w:r w:rsidRPr="00A76EF0">
        <w:rPr>
          <w:spacing w:val="-2"/>
          <w:sz w:val="24"/>
          <w:szCs w:val="24"/>
        </w:rPr>
        <w:t xml:space="preserve"> </w:t>
      </w:r>
      <w:r w:rsidRPr="00A76EF0">
        <w:rPr>
          <w:sz w:val="24"/>
          <w:szCs w:val="24"/>
        </w:rPr>
        <w:t>Debtor.</w:t>
      </w:r>
    </w:p>
    <w:p w:rsidR="007F73FB" w:rsidRPr="00A76EF0" w:rsidRDefault="003E1EED" w:rsidP="00A76EF0">
      <w:pPr>
        <w:pStyle w:val="ListParagraph"/>
        <w:numPr>
          <w:ilvl w:val="2"/>
          <w:numId w:val="1"/>
        </w:numPr>
        <w:tabs>
          <w:tab w:val="left" w:pos="836"/>
        </w:tabs>
        <w:spacing w:line="360" w:lineRule="auto"/>
        <w:ind w:right="218"/>
        <w:jc w:val="both"/>
        <w:rPr>
          <w:sz w:val="24"/>
          <w:szCs w:val="24"/>
        </w:rPr>
      </w:pPr>
      <w:r w:rsidRPr="00A76EF0">
        <w:rPr>
          <w:sz w:val="24"/>
          <w:szCs w:val="24"/>
        </w:rPr>
        <w:t xml:space="preserve">Legal Documents: Copies </w:t>
      </w:r>
      <w:r w:rsidRPr="00A76EF0">
        <w:rPr>
          <w:spacing w:val="4"/>
          <w:sz w:val="24"/>
          <w:szCs w:val="24"/>
        </w:rPr>
        <w:t xml:space="preserve">of </w:t>
      </w:r>
      <w:r w:rsidRPr="00A76EF0">
        <w:rPr>
          <w:sz w:val="24"/>
          <w:szCs w:val="24"/>
        </w:rPr>
        <w:t>Certificate of Incorporation/ Registration and Constitutional Documents (</w:t>
      </w:r>
      <w:proofErr w:type="spellStart"/>
      <w:r w:rsidRPr="00A76EF0">
        <w:rPr>
          <w:sz w:val="24"/>
          <w:szCs w:val="24"/>
        </w:rPr>
        <w:t>MoA</w:t>
      </w:r>
      <w:proofErr w:type="spellEnd"/>
      <w:r w:rsidRPr="00A76EF0">
        <w:rPr>
          <w:sz w:val="24"/>
          <w:szCs w:val="24"/>
        </w:rPr>
        <w:t xml:space="preserve">, </w:t>
      </w:r>
      <w:proofErr w:type="spellStart"/>
      <w:r w:rsidRPr="00A76EF0">
        <w:rPr>
          <w:sz w:val="24"/>
          <w:szCs w:val="24"/>
        </w:rPr>
        <w:t>AoA</w:t>
      </w:r>
      <w:proofErr w:type="spellEnd"/>
      <w:r w:rsidRPr="00A76EF0">
        <w:rPr>
          <w:sz w:val="24"/>
          <w:szCs w:val="24"/>
        </w:rPr>
        <w:t xml:space="preserve">). Copy </w:t>
      </w:r>
      <w:r w:rsidRPr="00A76EF0">
        <w:rPr>
          <w:spacing w:val="4"/>
          <w:sz w:val="24"/>
          <w:szCs w:val="24"/>
        </w:rPr>
        <w:t xml:space="preserve">of </w:t>
      </w:r>
      <w:r w:rsidRPr="00A76EF0">
        <w:rPr>
          <w:sz w:val="24"/>
          <w:szCs w:val="24"/>
        </w:rPr>
        <w:t>PAN card or equivalent documents and the KYC documents of the Promoters of the Prospective</w:t>
      </w:r>
      <w:r w:rsidRPr="00A76EF0">
        <w:rPr>
          <w:spacing w:val="-15"/>
          <w:sz w:val="24"/>
          <w:szCs w:val="24"/>
        </w:rPr>
        <w:t xml:space="preserve"> </w:t>
      </w:r>
      <w:r w:rsidRPr="00A76EF0">
        <w:rPr>
          <w:spacing w:val="2"/>
          <w:sz w:val="24"/>
          <w:szCs w:val="24"/>
        </w:rPr>
        <w:t>RA.</w:t>
      </w:r>
    </w:p>
    <w:p w:rsidR="007F73FB" w:rsidRPr="00A76EF0" w:rsidRDefault="003E1EED" w:rsidP="00A76EF0">
      <w:pPr>
        <w:pStyle w:val="ListParagraph"/>
        <w:numPr>
          <w:ilvl w:val="2"/>
          <w:numId w:val="1"/>
        </w:numPr>
        <w:tabs>
          <w:tab w:val="left" w:pos="836"/>
        </w:tabs>
        <w:spacing w:line="360" w:lineRule="auto"/>
        <w:ind w:right="230"/>
        <w:jc w:val="both"/>
        <w:rPr>
          <w:sz w:val="24"/>
          <w:szCs w:val="24"/>
        </w:rPr>
      </w:pPr>
      <w:r w:rsidRPr="00A76EF0">
        <w:rPr>
          <w:sz w:val="24"/>
          <w:szCs w:val="24"/>
        </w:rPr>
        <w:t>Immediately preceding 3 (three) years audited Annual Reports of the Prospective Resolution Applicant, its promoter/promoter group and any other group</w:t>
      </w:r>
      <w:r w:rsidRPr="00A76EF0">
        <w:rPr>
          <w:spacing w:val="-8"/>
          <w:sz w:val="24"/>
          <w:szCs w:val="24"/>
        </w:rPr>
        <w:t xml:space="preserve"> </w:t>
      </w:r>
      <w:r w:rsidRPr="00A76EF0">
        <w:rPr>
          <w:sz w:val="24"/>
          <w:szCs w:val="24"/>
        </w:rPr>
        <w:t>company.</w:t>
      </w:r>
    </w:p>
    <w:p w:rsidR="007F73FB" w:rsidRPr="00A76EF0" w:rsidRDefault="003E1EED" w:rsidP="00A76EF0">
      <w:pPr>
        <w:pStyle w:val="ListParagraph"/>
        <w:numPr>
          <w:ilvl w:val="2"/>
          <w:numId w:val="1"/>
        </w:numPr>
        <w:tabs>
          <w:tab w:val="left" w:pos="836"/>
        </w:tabs>
        <w:spacing w:line="360" w:lineRule="auto"/>
        <w:ind w:right="219"/>
        <w:jc w:val="both"/>
        <w:rPr>
          <w:sz w:val="24"/>
          <w:szCs w:val="24"/>
        </w:rPr>
      </w:pPr>
      <w:r w:rsidRPr="00A76EF0">
        <w:rPr>
          <w:sz w:val="24"/>
          <w:szCs w:val="24"/>
        </w:rPr>
        <w:t>For Demonstration of funds availability and credit rating, Statement of funds availability of the prospective Resolution Applicant, promoter/promoter group and</w:t>
      </w:r>
      <w:r w:rsidR="00E158D2" w:rsidRPr="00A76EF0">
        <w:rPr>
          <w:sz w:val="24"/>
          <w:szCs w:val="24"/>
        </w:rPr>
        <w:t xml:space="preserve"> </w:t>
      </w:r>
      <w:r w:rsidRPr="00A76EF0">
        <w:rPr>
          <w:sz w:val="24"/>
          <w:szCs w:val="24"/>
        </w:rPr>
        <w:t>any other group company.</w:t>
      </w:r>
    </w:p>
    <w:p w:rsidR="007F73FB" w:rsidRPr="00A76EF0" w:rsidRDefault="003E1EED" w:rsidP="00A76EF0">
      <w:pPr>
        <w:pStyle w:val="ListParagraph"/>
        <w:numPr>
          <w:ilvl w:val="2"/>
          <w:numId w:val="1"/>
        </w:numPr>
        <w:tabs>
          <w:tab w:val="left" w:pos="836"/>
        </w:tabs>
        <w:spacing w:line="360" w:lineRule="auto"/>
        <w:ind w:hanging="362"/>
        <w:jc w:val="both"/>
        <w:rPr>
          <w:sz w:val="24"/>
          <w:szCs w:val="24"/>
        </w:rPr>
      </w:pPr>
      <w:r w:rsidRPr="00A76EF0">
        <w:rPr>
          <w:sz w:val="24"/>
          <w:szCs w:val="24"/>
        </w:rPr>
        <w:t>For Category 1</w:t>
      </w:r>
      <w:r w:rsidRPr="00A76EF0">
        <w:rPr>
          <w:spacing w:val="-3"/>
          <w:sz w:val="24"/>
          <w:szCs w:val="24"/>
        </w:rPr>
        <w:t xml:space="preserve"> </w:t>
      </w:r>
      <w:r w:rsidRPr="00A76EF0">
        <w:rPr>
          <w:sz w:val="24"/>
          <w:szCs w:val="24"/>
        </w:rPr>
        <w:t>RA:</w:t>
      </w:r>
    </w:p>
    <w:p w:rsidR="007F73FB" w:rsidRPr="00A76EF0" w:rsidRDefault="003E1EED" w:rsidP="00A76EF0">
      <w:pPr>
        <w:pStyle w:val="ListParagraph"/>
        <w:numPr>
          <w:ilvl w:val="3"/>
          <w:numId w:val="1"/>
        </w:numPr>
        <w:tabs>
          <w:tab w:val="left" w:pos="1556"/>
        </w:tabs>
        <w:spacing w:before="11" w:line="360" w:lineRule="auto"/>
        <w:ind w:right="229"/>
        <w:jc w:val="both"/>
        <w:rPr>
          <w:sz w:val="24"/>
          <w:szCs w:val="24"/>
        </w:rPr>
      </w:pPr>
      <w:r w:rsidRPr="00A76EF0">
        <w:rPr>
          <w:sz w:val="24"/>
          <w:szCs w:val="24"/>
        </w:rPr>
        <w:t xml:space="preserve">The applicant </w:t>
      </w:r>
      <w:r w:rsidRPr="00A76EF0">
        <w:rPr>
          <w:spacing w:val="-3"/>
          <w:sz w:val="24"/>
          <w:szCs w:val="24"/>
        </w:rPr>
        <w:t xml:space="preserve">must </w:t>
      </w:r>
      <w:r w:rsidRPr="00A76EF0">
        <w:rPr>
          <w:sz w:val="24"/>
          <w:szCs w:val="24"/>
        </w:rPr>
        <w:t>submit documents indicating its effective</w:t>
      </w:r>
      <w:r w:rsidR="00E158D2" w:rsidRPr="00A76EF0">
        <w:rPr>
          <w:sz w:val="24"/>
          <w:szCs w:val="24"/>
        </w:rPr>
        <w:t xml:space="preserve"> net worth as on 31st March 2019</w:t>
      </w:r>
      <w:r w:rsidRPr="00A76EF0">
        <w:rPr>
          <w:sz w:val="24"/>
          <w:szCs w:val="24"/>
        </w:rPr>
        <w:t xml:space="preserve"> based on audited financial statements of the entity, supported by the </w:t>
      </w:r>
      <w:r w:rsidR="00464F34">
        <w:rPr>
          <w:sz w:val="24"/>
          <w:szCs w:val="24"/>
        </w:rPr>
        <w:t>Statutory Auditor</w:t>
      </w:r>
      <w:r w:rsidRPr="00A76EF0">
        <w:rPr>
          <w:sz w:val="24"/>
          <w:szCs w:val="24"/>
        </w:rPr>
        <w:t>.</w:t>
      </w:r>
    </w:p>
    <w:p w:rsidR="007F73FB" w:rsidRPr="00A76EF0" w:rsidRDefault="00464F34" w:rsidP="00A76EF0">
      <w:pPr>
        <w:pStyle w:val="ListParagraph"/>
        <w:numPr>
          <w:ilvl w:val="3"/>
          <w:numId w:val="1"/>
        </w:numPr>
        <w:tabs>
          <w:tab w:val="left" w:pos="1556"/>
        </w:tabs>
        <w:spacing w:before="6" w:line="360" w:lineRule="auto"/>
        <w:ind w:right="225" w:hanging="557"/>
        <w:jc w:val="both"/>
        <w:rPr>
          <w:sz w:val="24"/>
          <w:szCs w:val="24"/>
        </w:rPr>
      </w:pPr>
      <w:r>
        <w:rPr>
          <w:sz w:val="24"/>
          <w:szCs w:val="24"/>
        </w:rPr>
        <w:t xml:space="preserve">Statutory </w:t>
      </w:r>
      <w:proofErr w:type="spellStart"/>
      <w:r>
        <w:rPr>
          <w:sz w:val="24"/>
          <w:szCs w:val="24"/>
        </w:rPr>
        <w:t>Auditors’s</w:t>
      </w:r>
      <w:proofErr w:type="spellEnd"/>
      <w:r>
        <w:rPr>
          <w:sz w:val="24"/>
          <w:szCs w:val="24"/>
        </w:rPr>
        <w:t xml:space="preserve"> </w:t>
      </w:r>
      <w:r w:rsidR="003E1EED" w:rsidRPr="00A76EF0">
        <w:rPr>
          <w:sz w:val="24"/>
          <w:szCs w:val="24"/>
        </w:rPr>
        <w:t xml:space="preserve">certificate for the amount of availability of Surplus Funds with the prospective RA </w:t>
      </w:r>
      <w:r w:rsidR="00E158D2" w:rsidRPr="00A76EF0">
        <w:rPr>
          <w:sz w:val="24"/>
          <w:szCs w:val="24"/>
        </w:rPr>
        <w:t>as on 31st March 2019</w:t>
      </w:r>
      <w:r w:rsidR="003E1EED" w:rsidRPr="00A76EF0">
        <w:rPr>
          <w:sz w:val="24"/>
          <w:szCs w:val="24"/>
        </w:rPr>
        <w:t xml:space="preserve"> based on audited financial statements of the</w:t>
      </w:r>
      <w:r w:rsidR="003E1EED" w:rsidRPr="00A76EF0">
        <w:rPr>
          <w:spacing w:val="-9"/>
          <w:sz w:val="24"/>
          <w:szCs w:val="24"/>
        </w:rPr>
        <w:t xml:space="preserve"> </w:t>
      </w:r>
      <w:r w:rsidR="003E1EED" w:rsidRPr="00A76EF0">
        <w:rPr>
          <w:sz w:val="24"/>
          <w:szCs w:val="24"/>
        </w:rPr>
        <w:t>entity.</w:t>
      </w:r>
    </w:p>
    <w:p w:rsidR="007F73FB" w:rsidRPr="00A76EF0" w:rsidRDefault="003E1EED" w:rsidP="00A76EF0">
      <w:pPr>
        <w:pStyle w:val="ListParagraph"/>
        <w:numPr>
          <w:ilvl w:val="2"/>
          <w:numId w:val="1"/>
        </w:numPr>
        <w:tabs>
          <w:tab w:val="left" w:pos="836"/>
        </w:tabs>
        <w:spacing w:line="360" w:lineRule="auto"/>
        <w:ind w:hanging="362"/>
        <w:jc w:val="both"/>
        <w:rPr>
          <w:sz w:val="24"/>
          <w:szCs w:val="24"/>
        </w:rPr>
      </w:pPr>
      <w:r w:rsidRPr="00A76EF0">
        <w:rPr>
          <w:sz w:val="24"/>
          <w:szCs w:val="24"/>
        </w:rPr>
        <w:t>For Category 2</w:t>
      </w:r>
      <w:r w:rsidRPr="00A76EF0">
        <w:rPr>
          <w:spacing w:val="-4"/>
          <w:sz w:val="24"/>
          <w:szCs w:val="24"/>
        </w:rPr>
        <w:t xml:space="preserve"> </w:t>
      </w:r>
      <w:r w:rsidRPr="00A76EF0">
        <w:rPr>
          <w:sz w:val="24"/>
          <w:szCs w:val="24"/>
        </w:rPr>
        <w:t>RA:</w:t>
      </w:r>
    </w:p>
    <w:p w:rsidR="007F73FB" w:rsidRPr="00A76EF0" w:rsidRDefault="003E1EED" w:rsidP="00A76EF0">
      <w:pPr>
        <w:pStyle w:val="ListParagraph"/>
        <w:numPr>
          <w:ilvl w:val="3"/>
          <w:numId w:val="1"/>
        </w:numPr>
        <w:tabs>
          <w:tab w:val="left" w:pos="1556"/>
        </w:tabs>
        <w:spacing w:before="13" w:line="360" w:lineRule="auto"/>
        <w:ind w:right="228"/>
        <w:jc w:val="both"/>
        <w:rPr>
          <w:sz w:val="24"/>
          <w:szCs w:val="24"/>
        </w:rPr>
      </w:pPr>
      <w:r w:rsidRPr="00A76EF0">
        <w:rPr>
          <w:sz w:val="24"/>
          <w:szCs w:val="24"/>
        </w:rPr>
        <w:t>A chartered accountant’s certificate for the Assets under Manage</w:t>
      </w:r>
      <w:r w:rsidR="00E158D2" w:rsidRPr="00A76EF0">
        <w:rPr>
          <w:sz w:val="24"/>
          <w:szCs w:val="24"/>
        </w:rPr>
        <w:t>ment (AUM) as on 31st March 2019</w:t>
      </w:r>
      <w:r w:rsidRPr="00A76EF0">
        <w:rPr>
          <w:sz w:val="24"/>
          <w:szCs w:val="24"/>
        </w:rPr>
        <w:t xml:space="preserve"> based on audited financial statements of the</w:t>
      </w:r>
      <w:r w:rsidRPr="00A76EF0">
        <w:rPr>
          <w:spacing w:val="-14"/>
          <w:sz w:val="24"/>
          <w:szCs w:val="24"/>
        </w:rPr>
        <w:t xml:space="preserve"> </w:t>
      </w:r>
      <w:r w:rsidRPr="00A76EF0">
        <w:rPr>
          <w:sz w:val="24"/>
          <w:szCs w:val="24"/>
        </w:rPr>
        <w:t>entity.</w:t>
      </w:r>
    </w:p>
    <w:p w:rsidR="007F73FB" w:rsidRPr="00A76EF0" w:rsidRDefault="003E1EED" w:rsidP="00A76EF0">
      <w:pPr>
        <w:pStyle w:val="ListParagraph"/>
        <w:numPr>
          <w:ilvl w:val="3"/>
          <w:numId w:val="1"/>
        </w:numPr>
        <w:tabs>
          <w:tab w:val="left" w:pos="1556"/>
        </w:tabs>
        <w:spacing w:before="2" w:line="360" w:lineRule="auto"/>
        <w:ind w:right="232" w:hanging="557"/>
        <w:jc w:val="both"/>
        <w:rPr>
          <w:sz w:val="24"/>
          <w:szCs w:val="24"/>
        </w:rPr>
      </w:pPr>
      <w:r w:rsidRPr="00A76EF0">
        <w:rPr>
          <w:sz w:val="24"/>
          <w:szCs w:val="24"/>
        </w:rPr>
        <w:t xml:space="preserve">A chartered accountant’s certificate for </w:t>
      </w:r>
      <w:r w:rsidRPr="00A76EF0">
        <w:rPr>
          <w:spacing w:val="-2"/>
          <w:sz w:val="24"/>
          <w:szCs w:val="24"/>
        </w:rPr>
        <w:t xml:space="preserve">amount </w:t>
      </w:r>
      <w:r w:rsidRPr="00A76EF0">
        <w:rPr>
          <w:sz w:val="24"/>
          <w:szCs w:val="24"/>
        </w:rPr>
        <w:t xml:space="preserve">of committed funds available for investment / deployment </w:t>
      </w:r>
      <w:r w:rsidR="00464F34" w:rsidRPr="00313AC4">
        <w:rPr>
          <w:sz w:val="24"/>
          <w:szCs w:val="24"/>
        </w:rPr>
        <w:t>as on submission of the application for EOI date</w:t>
      </w:r>
      <w:r w:rsidRPr="00A76EF0">
        <w:rPr>
          <w:sz w:val="24"/>
          <w:szCs w:val="24"/>
        </w:rPr>
        <w:t>.</w:t>
      </w:r>
    </w:p>
    <w:p w:rsidR="007F73FB" w:rsidRPr="00A76EF0" w:rsidRDefault="003E1EED" w:rsidP="00A76EF0">
      <w:pPr>
        <w:pStyle w:val="ListParagraph"/>
        <w:numPr>
          <w:ilvl w:val="2"/>
          <w:numId w:val="1"/>
        </w:numPr>
        <w:tabs>
          <w:tab w:val="left" w:pos="836"/>
        </w:tabs>
        <w:spacing w:line="360" w:lineRule="auto"/>
        <w:ind w:right="231"/>
        <w:jc w:val="both"/>
        <w:rPr>
          <w:sz w:val="24"/>
          <w:szCs w:val="24"/>
        </w:rPr>
      </w:pPr>
      <w:r w:rsidRPr="00A76EF0">
        <w:rPr>
          <w:sz w:val="24"/>
          <w:szCs w:val="24"/>
        </w:rPr>
        <w:t xml:space="preserve">A notarized declaration from the applicant </w:t>
      </w:r>
      <w:r w:rsidRPr="00A76EF0">
        <w:rPr>
          <w:spacing w:val="-3"/>
          <w:sz w:val="24"/>
          <w:szCs w:val="24"/>
        </w:rPr>
        <w:t xml:space="preserve">in </w:t>
      </w:r>
      <w:r w:rsidRPr="00A76EF0">
        <w:rPr>
          <w:sz w:val="24"/>
          <w:szCs w:val="24"/>
        </w:rPr>
        <w:t xml:space="preserve">order to demonstrate that the promoter/promoter group or any other group company are part of the same group, </w:t>
      </w:r>
      <w:r w:rsidRPr="00A76EF0">
        <w:rPr>
          <w:spacing w:val="-3"/>
          <w:sz w:val="24"/>
          <w:szCs w:val="24"/>
        </w:rPr>
        <w:t xml:space="preserve">in </w:t>
      </w:r>
      <w:r w:rsidRPr="00A76EF0">
        <w:rPr>
          <w:sz w:val="24"/>
          <w:szCs w:val="24"/>
        </w:rPr>
        <w:t xml:space="preserve">case the applicant </w:t>
      </w:r>
      <w:r w:rsidRPr="00A76EF0">
        <w:rPr>
          <w:spacing w:val="-3"/>
          <w:sz w:val="24"/>
          <w:szCs w:val="24"/>
        </w:rPr>
        <w:t xml:space="preserve">is </w:t>
      </w:r>
      <w:r w:rsidRPr="00A76EF0">
        <w:rPr>
          <w:sz w:val="24"/>
          <w:szCs w:val="24"/>
        </w:rPr>
        <w:t xml:space="preserve">using such entities for submitting EOI. Please note that the applicant </w:t>
      </w:r>
      <w:r w:rsidRPr="00A76EF0">
        <w:rPr>
          <w:spacing w:val="-3"/>
          <w:sz w:val="24"/>
          <w:szCs w:val="24"/>
        </w:rPr>
        <w:t xml:space="preserve">must be </w:t>
      </w:r>
      <w:r w:rsidRPr="00A76EF0">
        <w:rPr>
          <w:sz w:val="24"/>
          <w:szCs w:val="24"/>
        </w:rPr>
        <w:t xml:space="preserve">‘fit and proper’ person not under any legal disability </w:t>
      </w:r>
      <w:r w:rsidRPr="00A76EF0">
        <w:rPr>
          <w:spacing w:val="2"/>
          <w:sz w:val="24"/>
          <w:szCs w:val="24"/>
        </w:rPr>
        <w:t xml:space="preserve">to </w:t>
      </w:r>
      <w:r w:rsidRPr="00A76EF0">
        <w:rPr>
          <w:spacing w:val="-3"/>
          <w:sz w:val="24"/>
          <w:szCs w:val="24"/>
        </w:rPr>
        <w:t xml:space="preserve">be </w:t>
      </w:r>
      <w:r w:rsidRPr="00A76EF0">
        <w:rPr>
          <w:sz w:val="24"/>
          <w:szCs w:val="24"/>
        </w:rPr>
        <w:t>promoter under the applicable laws including listing agreement and SEBI regulations and guidelines and shall provide all relevant documents for its promoter/promoter group or any other group company.</w:t>
      </w:r>
    </w:p>
    <w:p w:rsidR="007F73FB" w:rsidRPr="00A76EF0" w:rsidRDefault="003E1EED" w:rsidP="00A76EF0">
      <w:pPr>
        <w:pStyle w:val="ListParagraph"/>
        <w:numPr>
          <w:ilvl w:val="2"/>
          <w:numId w:val="1"/>
        </w:numPr>
        <w:tabs>
          <w:tab w:val="left" w:pos="836"/>
        </w:tabs>
        <w:spacing w:line="360" w:lineRule="auto"/>
        <w:ind w:hanging="362"/>
        <w:jc w:val="both"/>
        <w:rPr>
          <w:sz w:val="24"/>
          <w:szCs w:val="24"/>
        </w:rPr>
      </w:pPr>
      <w:r w:rsidRPr="00A76EF0">
        <w:rPr>
          <w:sz w:val="24"/>
          <w:szCs w:val="24"/>
        </w:rPr>
        <w:t>RAs</w:t>
      </w:r>
      <w:r w:rsidRPr="00A76EF0">
        <w:rPr>
          <w:spacing w:val="-2"/>
          <w:sz w:val="24"/>
          <w:szCs w:val="24"/>
        </w:rPr>
        <w:t xml:space="preserve"> </w:t>
      </w:r>
      <w:r w:rsidRPr="00A76EF0">
        <w:rPr>
          <w:sz w:val="24"/>
          <w:szCs w:val="24"/>
        </w:rPr>
        <w:t>Profile:</w:t>
      </w:r>
    </w:p>
    <w:p w:rsidR="007F73FB" w:rsidRPr="00A76EF0" w:rsidRDefault="003E1EED" w:rsidP="00A76EF0">
      <w:pPr>
        <w:pStyle w:val="ListParagraph"/>
        <w:numPr>
          <w:ilvl w:val="3"/>
          <w:numId w:val="1"/>
        </w:numPr>
        <w:tabs>
          <w:tab w:val="left" w:pos="1896"/>
          <w:tab w:val="left" w:pos="1897"/>
        </w:tabs>
        <w:spacing w:before="5" w:line="360" w:lineRule="auto"/>
        <w:ind w:left="1896" w:right="446" w:hanging="360"/>
        <w:jc w:val="left"/>
        <w:rPr>
          <w:sz w:val="24"/>
          <w:szCs w:val="24"/>
        </w:rPr>
      </w:pPr>
      <w:r w:rsidRPr="00A76EF0">
        <w:rPr>
          <w:sz w:val="24"/>
          <w:szCs w:val="24"/>
        </w:rPr>
        <w:t>RAs Financial Profile for the past three years(consolidated/standalone as applicable)</w:t>
      </w:r>
    </w:p>
    <w:p w:rsidR="007F73FB" w:rsidRPr="00A76EF0" w:rsidRDefault="003E1EED" w:rsidP="00A76EF0">
      <w:pPr>
        <w:pStyle w:val="ListParagraph"/>
        <w:numPr>
          <w:ilvl w:val="3"/>
          <w:numId w:val="1"/>
        </w:numPr>
        <w:tabs>
          <w:tab w:val="left" w:pos="1897"/>
        </w:tabs>
        <w:spacing w:before="2" w:line="360" w:lineRule="auto"/>
        <w:ind w:left="1896" w:right="232" w:hanging="360"/>
        <w:jc w:val="left"/>
        <w:rPr>
          <w:sz w:val="24"/>
          <w:szCs w:val="24"/>
        </w:rPr>
      </w:pPr>
      <w:r w:rsidRPr="00A76EF0">
        <w:rPr>
          <w:sz w:val="24"/>
          <w:szCs w:val="24"/>
        </w:rPr>
        <w:lastRenderedPageBreak/>
        <w:t>All the available Credit Rat</w:t>
      </w:r>
      <w:r w:rsidR="00E158D2" w:rsidRPr="00A76EF0">
        <w:rPr>
          <w:sz w:val="24"/>
          <w:szCs w:val="24"/>
        </w:rPr>
        <w:t>ing Letters as on March 31, 2019</w:t>
      </w:r>
      <w:r w:rsidRPr="00A76EF0">
        <w:rPr>
          <w:sz w:val="24"/>
          <w:szCs w:val="24"/>
        </w:rPr>
        <w:t xml:space="preserve"> provided by the analytical</w:t>
      </w:r>
      <w:r w:rsidRPr="00A76EF0">
        <w:rPr>
          <w:spacing w:val="-4"/>
          <w:sz w:val="24"/>
          <w:szCs w:val="24"/>
        </w:rPr>
        <w:t xml:space="preserve"> </w:t>
      </w:r>
      <w:r w:rsidRPr="00A76EF0">
        <w:rPr>
          <w:sz w:val="24"/>
          <w:szCs w:val="24"/>
        </w:rPr>
        <w:t>companies.</w:t>
      </w:r>
    </w:p>
    <w:p w:rsidR="007F73FB" w:rsidRPr="00A76EF0" w:rsidRDefault="003E1EED" w:rsidP="00A76EF0">
      <w:pPr>
        <w:pStyle w:val="ListParagraph"/>
        <w:numPr>
          <w:ilvl w:val="3"/>
          <w:numId w:val="1"/>
        </w:numPr>
        <w:tabs>
          <w:tab w:val="left" w:pos="1897"/>
        </w:tabs>
        <w:spacing w:before="2" w:line="360" w:lineRule="auto"/>
        <w:ind w:left="1896" w:hanging="361"/>
        <w:jc w:val="both"/>
        <w:rPr>
          <w:sz w:val="24"/>
          <w:szCs w:val="24"/>
        </w:rPr>
      </w:pPr>
      <w:r w:rsidRPr="00A76EF0">
        <w:rPr>
          <w:sz w:val="24"/>
          <w:szCs w:val="24"/>
        </w:rPr>
        <w:t xml:space="preserve">Experience of the RAs </w:t>
      </w:r>
      <w:r w:rsidRPr="00A76EF0">
        <w:rPr>
          <w:spacing w:val="-3"/>
          <w:sz w:val="24"/>
          <w:szCs w:val="24"/>
        </w:rPr>
        <w:t xml:space="preserve">in </w:t>
      </w:r>
      <w:r w:rsidRPr="00A76EF0">
        <w:rPr>
          <w:sz w:val="24"/>
          <w:szCs w:val="24"/>
        </w:rPr>
        <w:t>the relevant</w:t>
      </w:r>
      <w:r w:rsidRPr="00A76EF0">
        <w:rPr>
          <w:spacing w:val="6"/>
          <w:sz w:val="24"/>
          <w:szCs w:val="24"/>
        </w:rPr>
        <w:t xml:space="preserve"> </w:t>
      </w:r>
      <w:r w:rsidRPr="00A76EF0">
        <w:rPr>
          <w:sz w:val="24"/>
          <w:szCs w:val="24"/>
        </w:rPr>
        <w:t>sector.</w:t>
      </w:r>
    </w:p>
    <w:p w:rsidR="007F73FB" w:rsidRPr="00A76EF0" w:rsidRDefault="003E1EED" w:rsidP="00A76EF0">
      <w:pPr>
        <w:pStyle w:val="ListParagraph"/>
        <w:numPr>
          <w:ilvl w:val="3"/>
          <w:numId w:val="1"/>
        </w:numPr>
        <w:tabs>
          <w:tab w:val="left" w:pos="1897"/>
        </w:tabs>
        <w:spacing w:before="13" w:line="360" w:lineRule="auto"/>
        <w:ind w:left="1896" w:right="436" w:hanging="360"/>
        <w:jc w:val="both"/>
        <w:rPr>
          <w:sz w:val="24"/>
          <w:szCs w:val="24"/>
        </w:rPr>
      </w:pPr>
      <w:r w:rsidRPr="00A76EF0">
        <w:rPr>
          <w:sz w:val="24"/>
          <w:szCs w:val="24"/>
        </w:rPr>
        <w:t xml:space="preserve">History </w:t>
      </w:r>
      <w:r w:rsidRPr="00A76EF0">
        <w:rPr>
          <w:spacing w:val="-3"/>
          <w:sz w:val="24"/>
          <w:szCs w:val="24"/>
        </w:rPr>
        <w:t xml:space="preserve">if </w:t>
      </w:r>
      <w:r w:rsidRPr="00A76EF0">
        <w:rPr>
          <w:sz w:val="24"/>
          <w:szCs w:val="24"/>
        </w:rPr>
        <w:t xml:space="preserve">any, of the RAs or affiliates of the RAs being declared a </w:t>
      </w:r>
      <w:r w:rsidRPr="00A76EF0">
        <w:rPr>
          <w:spacing w:val="2"/>
          <w:sz w:val="24"/>
          <w:szCs w:val="24"/>
        </w:rPr>
        <w:t>“</w:t>
      </w:r>
      <w:proofErr w:type="spellStart"/>
      <w:r w:rsidRPr="00A76EF0">
        <w:rPr>
          <w:spacing w:val="2"/>
          <w:sz w:val="24"/>
          <w:szCs w:val="24"/>
        </w:rPr>
        <w:t>wilful</w:t>
      </w:r>
      <w:proofErr w:type="spellEnd"/>
      <w:r w:rsidRPr="00A76EF0">
        <w:rPr>
          <w:spacing w:val="2"/>
          <w:sz w:val="24"/>
          <w:szCs w:val="24"/>
        </w:rPr>
        <w:t xml:space="preserve"> </w:t>
      </w:r>
      <w:r w:rsidRPr="00A76EF0">
        <w:rPr>
          <w:sz w:val="24"/>
          <w:szCs w:val="24"/>
        </w:rPr>
        <w:t xml:space="preserve">defaulter’, “non-cooperative borrower”, “non-impaired asset” or </w:t>
      </w:r>
      <w:r w:rsidRPr="00A76EF0">
        <w:rPr>
          <w:spacing w:val="-3"/>
          <w:sz w:val="24"/>
          <w:szCs w:val="24"/>
        </w:rPr>
        <w:t xml:space="preserve">“non- </w:t>
      </w:r>
      <w:r w:rsidRPr="00A76EF0">
        <w:rPr>
          <w:sz w:val="24"/>
          <w:szCs w:val="24"/>
        </w:rPr>
        <w:t>performing asset” (Self</w:t>
      </w:r>
      <w:r w:rsidRPr="00A76EF0">
        <w:rPr>
          <w:spacing w:val="-4"/>
          <w:sz w:val="24"/>
          <w:szCs w:val="24"/>
        </w:rPr>
        <w:t xml:space="preserve"> </w:t>
      </w:r>
      <w:r w:rsidRPr="00A76EF0">
        <w:rPr>
          <w:sz w:val="24"/>
          <w:szCs w:val="24"/>
        </w:rPr>
        <w:t>Declaration)</w:t>
      </w:r>
      <w:bookmarkStart w:id="3" w:name="_GoBack"/>
      <w:bookmarkEnd w:id="3"/>
    </w:p>
    <w:sectPr w:rsidR="007F73FB" w:rsidRPr="00A76EF0">
      <w:pgSz w:w="11910" w:h="16840"/>
      <w:pgMar w:top="1320" w:right="9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072"/>
    <w:multiLevelType w:val="hybridMultilevel"/>
    <w:tmpl w:val="C9AC66CA"/>
    <w:lvl w:ilvl="0" w:tplc="CE309F44">
      <w:start w:val="1"/>
      <w:numFmt w:val="decimal"/>
      <w:lvlText w:val="%1."/>
      <w:lvlJc w:val="left"/>
      <w:pPr>
        <w:ind w:left="912" w:hanging="572"/>
        <w:jc w:val="left"/>
      </w:pPr>
      <w:rPr>
        <w:rFonts w:ascii="Times New Roman" w:eastAsia="Times New Roman" w:hAnsi="Times New Roman" w:cs="Times New Roman" w:hint="default"/>
        <w:b/>
        <w:bCs/>
        <w:spacing w:val="-6"/>
        <w:w w:val="99"/>
        <w:sz w:val="24"/>
        <w:szCs w:val="24"/>
        <w:lang w:val="en-US" w:eastAsia="en-US" w:bidi="en-US"/>
      </w:rPr>
    </w:lvl>
    <w:lvl w:ilvl="1" w:tplc="942CF190">
      <w:start w:val="1"/>
      <w:numFmt w:val="upperRoman"/>
      <w:lvlText w:val="%2."/>
      <w:lvlJc w:val="left"/>
      <w:pPr>
        <w:ind w:left="974" w:hanging="505"/>
        <w:jc w:val="left"/>
      </w:pPr>
      <w:rPr>
        <w:rFonts w:ascii="Times New Roman" w:eastAsia="Times New Roman" w:hAnsi="Times New Roman" w:cs="Times New Roman" w:hint="default"/>
        <w:spacing w:val="-23"/>
        <w:w w:val="99"/>
        <w:sz w:val="24"/>
        <w:szCs w:val="24"/>
        <w:lang w:val="en-US" w:eastAsia="en-US" w:bidi="en-US"/>
      </w:rPr>
    </w:lvl>
    <w:lvl w:ilvl="2" w:tplc="B0B0F67C">
      <w:numFmt w:val="bullet"/>
      <w:lvlText w:val="•"/>
      <w:lvlJc w:val="left"/>
      <w:pPr>
        <w:ind w:left="1962" w:hanging="505"/>
      </w:pPr>
      <w:rPr>
        <w:rFonts w:hint="default"/>
        <w:lang w:val="en-US" w:eastAsia="en-US" w:bidi="en-US"/>
      </w:rPr>
    </w:lvl>
    <w:lvl w:ilvl="3" w:tplc="769EF106">
      <w:numFmt w:val="bullet"/>
      <w:lvlText w:val="•"/>
      <w:lvlJc w:val="left"/>
      <w:pPr>
        <w:ind w:left="2945" w:hanging="505"/>
      </w:pPr>
      <w:rPr>
        <w:rFonts w:hint="default"/>
        <w:lang w:val="en-US" w:eastAsia="en-US" w:bidi="en-US"/>
      </w:rPr>
    </w:lvl>
    <w:lvl w:ilvl="4" w:tplc="05528F3E">
      <w:numFmt w:val="bullet"/>
      <w:lvlText w:val="•"/>
      <w:lvlJc w:val="left"/>
      <w:pPr>
        <w:ind w:left="3928" w:hanging="505"/>
      </w:pPr>
      <w:rPr>
        <w:rFonts w:hint="default"/>
        <w:lang w:val="en-US" w:eastAsia="en-US" w:bidi="en-US"/>
      </w:rPr>
    </w:lvl>
    <w:lvl w:ilvl="5" w:tplc="DDDE14A0">
      <w:numFmt w:val="bullet"/>
      <w:lvlText w:val="•"/>
      <w:lvlJc w:val="left"/>
      <w:pPr>
        <w:ind w:left="4910" w:hanging="505"/>
      </w:pPr>
      <w:rPr>
        <w:rFonts w:hint="default"/>
        <w:lang w:val="en-US" w:eastAsia="en-US" w:bidi="en-US"/>
      </w:rPr>
    </w:lvl>
    <w:lvl w:ilvl="6" w:tplc="A9C6A934">
      <w:numFmt w:val="bullet"/>
      <w:lvlText w:val="•"/>
      <w:lvlJc w:val="left"/>
      <w:pPr>
        <w:ind w:left="5893" w:hanging="505"/>
      </w:pPr>
      <w:rPr>
        <w:rFonts w:hint="default"/>
        <w:lang w:val="en-US" w:eastAsia="en-US" w:bidi="en-US"/>
      </w:rPr>
    </w:lvl>
    <w:lvl w:ilvl="7" w:tplc="AD868552">
      <w:numFmt w:val="bullet"/>
      <w:lvlText w:val="•"/>
      <w:lvlJc w:val="left"/>
      <w:pPr>
        <w:ind w:left="6876" w:hanging="505"/>
      </w:pPr>
      <w:rPr>
        <w:rFonts w:hint="default"/>
        <w:lang w:val="en-US" w:eastAsia="en-US" w:bidi="en-US"/>
      </w:rPr>
    </w:lvl>
    <w:lvl w:ilvl="8" w:tplc="408CB7E2">
      <w:numFmt w:val="bullet"/>
      <w:lvlText w:val="•"/>
      <w:lvlJc w:val="left"/>
      <w:pPr>
        <w:ind w:left="7858" w:hanging="505"/>
      </w:pPr>
      <w:rPr>
        <w:rFonts w:hint="default"/>
        <w:lang w:val="en-US" w:eastAsia="en-US" w:bidi="en-US"/>
      </w:rPr>
    </w:lvl>
  </w:abstractNum>
  <w:abstractNum w:abstractNumId="1">
    <w:nsid w:val="0CB35768"/>
    <w:multiLevelType w:val="hybridMultilevel"/>
    <w:tmpl w:val="F1722502"/>
    <w:lvl w:ilvl="0" w:tplc="37401EC0">
      <w:start w:val="1"/>
      <w:numFmt w:val="lowerLetter"/>
      <w:lvlText w:val="%1."/>
      <w:lvlJc w:val="left"/>
      <w:pPr>
        <w:ind w:left="1473" w:hanging="567"/>
        <w:jc w:val="left"/>
      </w:pPr>
      <w:rPr>
        <w:rFonts w:ascii="Calibri" w:eastAsia="Calibri" w:hAnsi="Calibri" w:cs="Calibri" w:hint="default"/>
        <w:spacing w:val="-30"/>
        <w:w w:val="99"/>
        <w:sz w:val="24"/>
        <w:szCs w:val="24"/>
        <w:lang w:val="en-US" w:eastAsia="en-US" w:bidi="en-US"/>
      </w:rPr>
    </w:lvl>
    <w:lvl w:ilvl="1" w:tplc="34AE4794">
      <w:numFmt w:val="bullet"/>
      <w:lvlText w:val="•"/>
      <w:lvlJc w:val="left"/>
      <w:pPr>
        <w:ind w:left="2314" w:hanging="567"/>
      </w:pPr>
      <w:rPr>
        <w:rFonts w:hint="default"/>
        <w:lang w:val="en-US" w:eastAsia="en-US" w:bidi="en-US"/>
      </w:rPr>
    </w:lvl>
    <w:lvl w:ilvl="2" w:tplc="56BAA3D4">
      <w:numFmt w:val="bullet"/>
      <w:lvlText w:val="•"/>
      <w:lvlJc w:val="left"/>
      <w:pPr>
        <w:ind w:left="3148" w:hanging="567"/>
      </w:pPr>
      <w:rPr>
        <w:rFonts w:hint="default"/>
        <w:lang w:val="en-US" w:eastAsia="en-US" w:bidi="en-US"/>
      </w:rPr>
    </w:lvl>
    <w:lvl w:ilvl="3" w:tplc="8140F6BC">
      <w:numFmt w:val="bullet"/>
      <w:lvlText w:val="•"/>
      <w:lvlJc w:val="left"/>
      <w:pPr>
        <w:ind w:left="3983" w:hanging="567"/>
      </w:pPr>
      <w:rPr>
        <w:rFonts w:hint="default"/>
        <w:lang w:val="en-US" w:eastAsia="en-US" w:bidi="en-US"/>
      </w:rPr>
    </w:lvl>
    <w:lvl w:ilvl="4" w:tplc="23340190">
      <w:numFmt w:val="bullet"/>
      <w:lvlText w:val="•"/>
      <w:lvlJc w:val="left"/>
      <w:pPr>
        <w:ind w:left="4817" w:hanging="567"/>
      </w:pPr>
      <w:rPr>
        <w:rFonts w:hint="default"/>
        <w:lang w:val="en-US" w:eastAsia="en-US" w:bidi="en-US"/>
      </w:rPr>
    </w:lvl>
    <w:lvl w:ilvl="5" w:tplc="2AE4F64A">
      <w:numFmt w:val="bullet"/>
      <w:lvlText w:val="•"/>
      <w:lvlJc w:val="left"/>
      <w:pPr>
        <w:ind w:left="5652" w:hanging="567"/>
      </w:pPr>
      <w:rPr>
        <w:rFonts w:hint="default"/>
        <w:lang w:val="en-US" w:eastAsia="en-US" w:bidi="en-US"/>
      </w:rPr>
    </w:lvl>
    <w:lvl w:ilvl="6" w:tplc="217CF7DC">
      <w:numFmt w:val="bullet"/>
      <w:lvlText w:val="•"/>
      <w:lvlJc w:val="left"/>
      <w:pPr>
        <w:ind w:left="6486" w:hanging="567"/>
      </w:pPr>
      <w:rPr>
        <w:rFonts w:hint="default"/>
        <w:lang w:val="en-US" w:eastAsia="en-US" w:bidi="en-US"/>
      </w:rPr>
    </w:lvl>
    <w:lvl w:ilvl="7" w:tplc="62408C5A">
      <w:numFmt w:val="bullet"/>
      <w:lvlText w:val="•"/>
      <w:lvlJc w:val="left"/>
      <w:pPr>
        <w:ind w:left="7320" w:hanging="567"/>
      </w:pPr>
      <w:rPr>
        <w:rFonts w:hint="default"/>
        <w:lang w:val="en-US" w:eastAsia="en-US" w:bidi="en-US"/>
      </w:rPr>
    </w:lvl>
    <w:lvl w:ilvl="8" w:tplc="F9200908">
      <w:numFmt w:val="bullet"/>
      <w:lvlText w:val="•"/>
      <w:lvlJc w:val="left"/>
      <w:pPr>
        <w:ind w:left="8155" w:hanging="567"/>
      </w:pPr>
      <w:rPr>
        <w:rFonts w:hint="default"/>
        <w:lang w:val="en-US" w:eastAsia="en-US" w:bidi="en-US"/>
      </w:rPr>
    </w:lvl>
  </w:abstractNum>
  <w:abstractNum w:abstractNumId="2">
    <w:nsid w:val="19AB6708"/>
    <w:multiLevelType w:val="hybridMultilevel"/>
    <w:tmpl w:val="C34E1542"/>
    <w:lvl w:ilvl="0" w:tplc="151AF1B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nsid w:val="235E0837"/>
    <w:multiLevelType w:val="hybridMultilevel"/>
    <w:tmpl w:val="CB003F16"/>
    <w:lvl w:ilvl="0" w:tplc="AC885330">
      <w:numFmt w:val="bullet"/>
      <w:lvlText w:val="•"/>
      <w:lvlJc w:val="left"/>
      <w:pPr>
        <w:ind w:left="974" w:hanging="586"/>
      </w:pPr>
      <w:rPr>
        <w:rFonts w:ascii="Arial" w:eastAsia="Arial" w:hAnsi="Arial" w:cs="Arial" w:hint="default"/>
        <w:spacing w:val="-10"/>
        <w:w w:val="99"/>
        <w:sz w:val="24"/>
        <w:szCs w:val="24"/>
        <w:lang w:val="en-US" w:eastAsia="en-US" w:bidi="en-US"/>
      </w:rPr>
    </w:lvl>
    <w:lvl w:ilvl="1" w:tplc="F294C2D2">
      <w:numFmt w:val="bullet"/>
      <w:lvlText w:val="•"/>
      <w:lvlJc w:val="left"/>
      <w:pPr>
        <w:ind w:left="1864" w:hanging="586"/>
      </w:pPr>
      <w:rPr>
        <w:rFonts w:hint="default"/>
        <w:lang w:val="en-US" w:eastAsia="en-US" w:bidi="en-US"/>
      </w:rPr>
    </w:lvl>
    <w:lvl w:ilvl="2" w:tplc="74185380">
      <w:numFmt w:val="bullet"/>
      <w:lvlText w:val="•"/>
      <w:lvlJc w:val="left"/>
      <w:pPr>
        <w:ind w:left="2748" w:hanging="586"/>
      </w:pPr>
      <w:rPr>
        <w:rFonts w:hint="default"/>
        <w:lang w:val="en-US" w:eastAsia="en-US" w:bidi="en-US"/>
      </w:rPr>
    </w:lvl>
    <w:lvl w:ilvl="3" w:tplc="B5481646">
      <w:numFmt w:val="bullet"/>
      <w:lvlText w:val="•"/>
      <w:lvlJc w:val="left"/>
      <w:pPr>
        <w:ind w:left="3633" w:hanging="586"/>
      </w:pPr>
      <w:rPr>
        <w:rFonts w:hint="default"/>
        <w:lang w:val="en-US" w:eastAsia="en-US" w:bidi="en-US"/>
      </w:rPr>
    </w:lvl>
    <w:lvl w:ilvl="4" w:tplc="C5E20504">
      <w:numFmt w:val="bullet"/>
      <w:lvlText w:val="•"/>
      <w:lvlJc w:val="left"/>
      <w:pPr>
        <w:ind w:left="4517" w:hanging="586"/>
      </w:pPr>
      <w:rPr>
        <w:rFonts w:hint="default"/>
        <w:lang w:val="en-US" w:eastAsia="en-US" w:bidi="en-US"/>
      </w:rPr>
    </w:lvl>
    <w:lvl w:ilvl="5" w:tplc="D94CB048">
      <w:numFmt w:val="bullet"/>
      <w:lvlText w:val="•"/>
      <w:lvlJc w:val="left"/>
      <w:pPr>
        <w:ind w:left="5402" w:hanging="586"/>
      </w:pPr>
      <w:rPr>
        <w:rFonts w:hint="default"/>
        <w:lang w:val="en-US" w:eastAsia="en-US" w:bidi="en-US"/>
      </w:rPr>
    </w:lvl>
    <w:lvl w:ilvl="6" w:tplc="621654C2">
      <w:numFmt w:val="bullet"/>
      <w:lvlText w:val="•"/>
      <w:lvlJc w:val="left"/>
      <w:pPr>
        <w:ind w:left="6286" w:hanging="586"/>
      </w:pPr>
      <w:rPr>
        <w:rFonts w:hint="default"/>
        <w:lang w:val="en-US" w:eastAsia="en-US" w:bidi="en-US"/>
      </w:rPr>
    </w:lvl>
    <w:lvl w:ilvl="7" w:tplc="1FECE7A0">
      <w:numFmt w:val="bullet"/>
      <w:lvlText w:val="•"/>
      <w:lvlJc w:val="left"/>
      <w:pPr>
        <w:ind w:left="7170" w:hanging="586"/>
      </w:pPr>
      <w:rPr>
        <w:rFonts w:hint="default"/>
        <w:lang w:val="en-US" w:eastAsia="en-US" w:bidi="en-US"/>
      </w:rPr>
    </w:lvl>
    <w:lvl w:ilvl="8" w:tplc="9372E20A">
      <w:numFmt w:val="bullet"/>
      <w:lvlText w:val="•"/>
      <w:lvlJc w:val="left"/>
      <w:pPr>
        <w:ind w:left="8055" w:hanging="586"/>
      </w:pPr>
      <w:rPr>
        <w:rFonts w:hint="default"/>
        <w:lang w:val="en-US" w:eastAsia="en-US" w:bidi="en-US"/>
      </w:rPr>
    </w:lvl>
  </w:abstractNum>
  <w:abstractNum w:abstractNumId="4">
    <w:nsid w:val="2C4759D3"/>
    <w:multiLevelType w:val="hybridMultilevel"/>
    <w:tmpl w:val="C34E1542"/>
    <w:lvl w:ilvl="0" w:tplc="151AF1B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nsid w:val="3D0F37AD"/>
    <w:multiLevelType w:val="hybridMultilevel"/>
    <w:tmpl w:val="62888A48"/>
    <w:lvl w:ilvl="0" w:tplc="8FAE95CC">
      <w:start w:val="1"/>
      <w:numFmt w:val="decimal"/>
      <w:lvlText w:val="%1."/>
      <w:lvlJc w:val="left"/>
      <w:pPr>
        <w:ind w:left="1334" w:hanging="360"/>
        <w:jc w:val="left"/>
      </w:pPr>
      <w:rPr>
        <w:rFonts w:ascii="Times New Roman" w:eastAsia="Times New Roman" w:hAnsi="Times New Roman" w:cs="Times New Roman" w:hint="default"/>
        <w:spacing w:val="-10"/>
        <w:w w:val="99"/>
        <w:sz w:val="24"/>
        <w:szCs w:val="24"/>
        <w:lang w:val="en-US" w:eastAsia="en-US" w:bidi="en-US"/>
      </w:rPr>
    </w:lvl>
    <w:lvl w:ilvl="1" w:tplc="5740A890">
      <w:numFmt w:val="bullet"/>
      <w:lvlText w:val="•"/>
      <w:lvlJc w:val="left"/>
      <w:pPr>
        <w:ind w:left="2188" w:hanging="360"/>
      </w:pPr>
      <w:rPr>
        <w:rFonts w:hint="default"/>
        <w:lang w:val="en-US" w:eastAsia="en-US" w:bidi="en-US"/>
      </w:rPr>
    </w:lvl>
    <w:lvl w:ilvl="2" w:tplc="3DC4D0E6">
      <w:numFmt w:val="bullet"/>
      <w:lvlText w:val="•"/>
      <w:lvlJc w:val="left"/>
      <w:pPr>
        <w:ind w:left="3036" w:hanging="360"/>
      </w:pPr>
      <w:rPr>
        <w:rFonts w:hint="default"/>
        <w:lang w:val="en-US" w:eastAsia="en-US" w:bidi="en-US"/>
      </w:rPr>
    </w:lvl>
    <w:lvl w:ilvl="3" w:tplc="84122272">
      <w:numFmt w:val="bullet"/>
      <w:lvlText w:val="•"/>
      <w:lvlJc w:val="left"/>
      <w:pPr>
        <w:ind w:left="3885" w:hanging="360"/>
      </w:pPr>
      <w:rPr>
        <w:rFonts w:hint="default"/>
        <w:lang w:val="en-US" w:eastAsia="en-US" w:bidi="en-US"/>
      </w:rPr>
    </w:lvl>
    <w:lvl w:ilvl="4" w:tplc="F3E42142">
      <w:numFmt w:val="bullet"/>
      <w:lvlText w:val="•"/>
      <w:lvlJc w:val="left"/>
      <w:pPr>
        <w:ind w:left="4733" w:hanging="360"/>
      </w:pPr>
      <w:rPr>
        <w:rFonts w:hint="default"/>
        <w:lang w:val="en-US" w:eastAsia="en-US" w:bidi="en-US"/>
      </w:rPr>
    </w:lvl>
    <w:lvl w:ilvl="5" w:tplc="564043B8">
      <w:numFmt w:val="bullet"/>
      <w:lvlText w:val="•"/>
      <w:lvlJc w:val="left"/>
      <w:pPr>
        <w:ind w:left="5582" w:hanging="360"/>
      </w:pPr>
      <w:rPr>
        <w:rFonts w:hint="default"/>
        <w:lang w:val="en-US" w:eastAsia="en-US" w:bidi="en-US"/>
      </w:rPr>
    </w:lvl>
    <w:lvl w:ilvl="6" w:tplc="55644B62">
      <w:numFmt w:val="bullet"/>
      <w:lvlText w:val="•"/>
      <w:lvlJc w:val="left"/>
      <w:pPr>
        <w:ind w:left="6430" w:hanging="360"/>
      </w:pPr>
      <w:rPr>
        <w:rFonts w:hint="default"/>
        <w:lang w:val="en-US" w:eastAsia="en-US" w:bidi="en-US"/>
      </w:rPr>
    </w:lvl>
    <w:lvl w:ilvl="7" w:tplc="3D44BE5A">
      <w:numFmt w:val="bullet"/>
      <w:lvlText w:val="•"/>
      <w:lvlJc w:val="left"/>
      <w:pPr>
        <w:ind w:left="7278" w:hanging="360"/>
      </w:pPr>
      <w:rPr>
        <w:rFonts w:hint="default"/>
        <w:lang w:val="en-US" w:eastAsia="en-US" w:bidi="en-US"/>
      </w:rPr>
    </w:lvl>
    <w:lvl w:ilvl="8" w:tplc="1B7CD692">
      <w:numFmt w:val="bullet"/>
      <w:lvlText w:val="•"/>
      <w:lvlJc w:val="left"/>
      <w:pPr>
        <w:ind w:left="8127" w:hanging="360"/>
      </w:pPr>
      <w:rPr>
        <w:rFonts w:hint="default"/>
        <w:lang w:val="en-US" w:eastAsia="en-US" w:bidi="en-US"/>
      </w:rPr>
    </w:lvl>
  </w:abstractNum>
  <w:abstractNum w:abstractNumId="6">
    <w:nsid w:val="42CB29C1"/>
    <w:multiLevelType w:val="hybridMultilevel"/>
    <w:tmpl w:val="2840726E"/>
    <w:lvl w:ilvl="0" w:tplc="57A48A80">
      <w:start w:val="1"/>
      <w:numFmt w:val="decimal"/>
      <w:lvlText w:val="%1)"/>
      <w:lvlJc w:val="left"/>
      <w:pPr>
        <w:ind w:left="1617" w:hanging="711"/>
        <w:jc w:val="left"/>
      </w:pPr>
      <w:rPr>
        <w:rFonts w:ascii="Times New Roman" w:eastAsia="Times New Roman" w:hAnsi="Times New Roman" w:cs="Times New Roman" w:hint="default"/>
        <w:spacing w:val="-30"/>
        <w:w w:val="99"/>
        <w:sz w:val="24"/>
        <w:szCs w:val="24"/>
        <w:lang w:val="en-US" w:eastAsia="en-US" w:bidi="en-US"/>
      </w:rPr>
    </w:lvl>
    <w:lvl w:ilvl="1" w:tplc="C5A4963C">
      <w:numFmt w:val="bullet"/>
      <w:lvlText w:val="•"/>
      <w:lvlJc w:val="left"/>
      <w:pPr>
        <w:ind w:left="2440" w:hanging="711"/>
      </w:pPr>
      <w:rPr>
        <w:rFonts w:hint="default"/>
        <w:lang w:val="en-US" w:eastAsia="en-US" w:bidi="en-US"/>
      </w:rPr>
    </w:lvl>
    <w:lvl w:ilvl="2" w:tplc="226E414E">
      <w:numFmt w:val="bullet"/>
      <w:lvlText w:val="•"/>
      <w:lvlJc w:val="left"/>
      <w:pPr>
        <w:ind w:left="3260" w:hanging="711"/>
      </w:pPr>
      <w:rPr>
        <w:rFonts w:hint="default"/>
        <w:lang w:val="en-US" w:eastAsia="en-US" w:bidi="en-US"/>
      </w:rPr>
    </w:lvl>
    <w:lvl w:ilvl="3" w:tplc="DDD8542C">
      <w:numFmt w:val="bullet"/>
      <w:lvlText w:val="•"/>
      <w:lvlJc w:val="left"/>
      <w:pPr>
        <w:ind w:left="4081" w:hanging="711"/>
      </w:pPr>
      <w:rPr>
        <w:rFonts w:hint="default"/>
        <w:lang w:val="en-US" w:eastAsia="en-US" w:bidi="en-US"/>
      </w:rPr>
    </w:lvl>
    <w:lvl w:ilvl="4" w:tplc="76AE66F6">
      <w:numFmt w:val="bullet"/>
      <w:lvlText w:val="•"/>
      <w:lvlJc w:val="left"/>
      <w:pPr>
        <w:ind w:left="4901" w:hanging="711"/>
      </w:pPr>
      <w:rPr>
        <w:rFonts w:hint="default"/>
        <w:lang w:val="en-US" w:eastAsia="en-US" w:bidi="en-US"/>
      </w:rPr>
    </w:lvl>
    <w:lvl w:ilvl="5" w:tplc="774E7796">
      <w:numFmt w:val="bullet"/>
      <w:lvlText w:val="•"/>
      <w:lvlJc w:val="left"/>
      <w:pPr>
        <w:ind w:left="5722" w:hanging="711"/>
      </w:pPr>
      <w:rPr>
        <w:rFonts w:hint="default"/>
        <w:lang w:val="en-US" w:eastAsia="en-US" w:bidi="en-US"/>
      </w:rPr>
    </w:lvl>
    <w:lvl w:ilvl="6" w:tplc="5818ECEC">
      <w:numFmt w:val="bullet"/>
      <w:lvlText w:val="•"/>
      <w:lvlJc w:val="left"/>
      <w:pPr>
        <w:ind w:left="6542" w:hanging="711"/>
      </w:pPr>
      <w:rPr>
        <w:rFonts w:hint="default"/>
        <w:lang w:val="en-US" w:eastAsia="en-US" w:bidi="en-US"/>
      </w:rPr>
    </w:lvl>
    <w:lvl w:ilvl="7" w:tplc="A6BADEB8">
      <w:numFmt w:val="bullet"/>
      <w:lvlText w:val="•"/>
      <w:lvlJc w:val="left"/>
      <w:pPr>
        <w:ind w:left="7362" w:hanging="711"/>
      </w:pPr>
      <w:rPr>
        <w:rFonts w:hint="default"/>
        <w:lang w:val="en-US" w:eastAsia="en-US" w:bidi="en-US"/>
      </w:rPr>
    </w:lvl>
    <w:lvl w:ilvl="8" w:tplc="C16CFBA2">
      <w:numFmt w:val="bullet"/>
      <w:lvlText w:val="•"/>
      <w:lvlJc w:val="left"/>
      <w:pPr>
        <w:ind w:left="8183" w:hanging="711"/>
      </w:pPr>
      <w:rPr>
        <w:rFonts w:hint="default"/>
        <w:lang w:val="en-US" w:eastAsia="en-US" w:bidi="en-US"/>
      </w:rPr>
    </w:lvl>
  </w:abstractNum>
  <w:abstractNum w:abstractNumId="7">
    <w:nsid w:val="54E51C78"/>
    <w:multiLevelType w:val="multilevel"/>
    <w:tmpl w:val="DF12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541E9"/>
    <w:multiLevelType w:val="hybridMultilevel"/>
    <w:tmpl w:val="8A207ED2"/>
    <w:lvl w:ilvl="0" w:tplc="D4CE62DA">
      <w:numFmt w:val="bullet"/>
      <w:lvlText w:val=""/>
      <w:lvlJc w:val="left"/>
      <w:pPr>
        <w:ind w:left="1253" w:hanging="361"/>
      </w:pPr>
      <w:rPr>
        <w:rFonts w:ascii="Symbol" w:eastAsia="Symbol" w:hAnsi="Symbol" w:cs="Symbol" w:hint="default"/>
        <w:w w:val="100"/>
        <w:sz w:val="24"/>
        <w:szCs w:val="24"/>
        <w:lang w:val="en-US" w:eastAsia="en-US" w:bidi="en-US"/>
      </w:rPr>
    </w:lvl>
    <w:lvl w:ilvl="1" w:tplc="D6BA3696">
      <w:numFmt w:val="bullet"/>
      <w:lvlText w:val="•"/>
      <w:lvlJc w:val="left"/>
      <w:pPr>
        <w:ind w:left="2116" w:hanging="361"/>
      </w:pPr>
      <w:rPr>
        <w:rFonts w:hint="default"/>
        <w:lang w:val="en-US" w:eastAsia="en-US" w:bidi="en-US"/>
      </w:rPr>
    </w:lvl>
    <w:lvl w:ilvl="2" w:tplc="79E6EA92">
      <w:numFmt w:val="bullet"/>
      <w:lvlText w:val="•"/>
      <w:lvlJc w:val="left"/>
      <w:pPr>
        <w:ind w:left="2972" w:hanging="361"/>
      </w:pPr>
      <w:rPr>
        <w:rFonts w:hint="default"/>
        <w:lang w:val="en-US" w:eastAsia="en-US" w:bidi="en-US"/>
      </w:rPr>
    </w:lvl>
    <w:lvl w:ilvl="3" w:tplc="A3743600">
      <w:numFmt w:val="bullet"/>
      <w:lvlText w:val="•"/>
      <w:lvlJc w:val="left"/>
      <w:pPr>
        <w:ind w:left="3829" w:hanging="361"/>
      </w:pPr>
      <w:rPr>
        <w:rFonts w:hint="default"/>
        <w:lang w:val="en-US" w:eastAsia="en-US" w:bidi="en-US"/>
      </w:rPr>
    </w:lvl>
    <w:lvl w:ilvl="4" w:tplc="2326F0DA">
      <w:numFmt w:val="bullet"/>
      <w:lvlText w:val="•"/>
      <w:lvlJc w:val="left"/>
      <w:pPr>
        <w:ind w:left="4685" w:hanging="361"/>
      </w:pPr>
      <w:rPr>
        <w:rFonts w:hint="default"/>
        <w:lang w:val="en-US" w:eastAsia="en-US" w:bidi="en-US"/>
      </w:rPr>
    </w:lvl>
    <w:lvl w:ilvl="5" w:tplc="5FD60E72">
      <w:numFmt w:val="bullet"/>
      <w:lvlText w:val="•"/>
      <w:lvlJc w:val="left"/>
      <w:pPr>
        <w:ind w:left="5542" w:hanging="361"/>
      </w:pPr>
      <w:rPr>
        <w:rFonts w:hint="default"/>
        <w:lang w:val="en-US" w:eastAsia="en-US" w:bidi="en-US"/>
      </w:rPr>
    </w:lvl>
    <w:lvl w:ilvl="6" w:tplc="77846594">
      <w:numFmt w:val="bullet"/>
      <w:lvlText w:val="•"/>
      <w:lvlJc w:val="left"/>
      <w:pPr>
        <w:ind w:left="6398" w:hanging="361"/>
      </w:pPr>
      <w:rPr>
        <w:rFonts w:hint="default"/>
        <w:lang w:val="en-US" w:eastAsia="en-US" w:bidi="en-US"/>
      </w:rPr>
    </w:lvl>
    <w:lvl w:ilvl="7" w:tplc="7B283920">
      <w:numFmt w:val="bullet"/>
      <w:lvlText w:val="•"/>
      <w:lvlJc w:val="left"/>
      <w:pPr>
        <w:ind w:left="7254" w:hanging="361"/>
      </w:pPr>
      <w:rPr>
        <w:rFonts w:hint="default"/>
        <w:lang w:val="en-US" w:eastAsia="en-US" w:bidi="en-US"/>
      </w:rPr>
    </w:lvl>
    <w:lvl w:ilvl="8" w:tplc="0BBA1EF4">
      <w:numFmt w:val="bullet"/>
      <w:lvlText w:val="•"/>
      <w:lvlJc w:val="left"/>
      <w:pPr>
        <w:ind w:left="8111" w:hanging="361"/>
      </w:pPr>
      <w:rPr>
        <w:rFonts w:hint="default"/>
        <w:lang w:val="en-US" w:eastAsia="en-US" w:bidi="en-US"/>
      </w:rPr>
    </w:lvl>
  </w:abstractNum>
  <w:abstractNum w:abstractNumId="9">
    <w:nsid w:val="5D2D6190"/>
    <w:multiLevelType w:val="hybridMultilevel"/>
    <w:tmpl w:val="48E4E876"/>
    <w:lvl w:ilvl="0" w:tplc="9E0CA98A">
      <w:start w:val="1"/>
      <w:numFmt w:val="decimal"/>
      <w:lvlText w:val="%1."/>
      <w:lvlJc w:val="left"/>
      <w:pPr>
        <w:ind w:left="1334" w:hanging="360"/>
        <w:jc w:val="left"/>
      </w:pPr>
      <w:rPr>
        <w:rFonts w:ascii="Times New Roman" w:eastAsia="Times New Roman" w:hAnsi="Times New Roman" w:cs="Times New Roman" w:hint="default"/>
        <w:spacing w:val="-30"/>
        <w:w w:val="99"/>
        <w:sz w:val="24"/>
        <w:szCs w:val="24"/>
        <w:lang w:val="en-US" w:eastAsia="en-US" w:bidi="en-US"/>
      </w:rPr>
    </w:lvl>
    <w:lvl w:ilvl="1" w:tplc="9376B786">
      <w:numFmt w:val="bullet"/>
      <w:lvlText w:val="•"/>
      <w:lvlJc w:val="left"/>
      <w:pPr>
        <w:ind w:left="2188" w:hanging="360"/>
      </w:pPr>
      <w:rPr>
        <w:rFonts w:hint="default"/>
        <w:lang w:val="en-US" w:eastAsia="en-US" w:bidi="en-US"/>
      </w:rPr>
    </w:lvl>
    <w:lvl w:ilvl="2" w:tplc="1CFEA232">
      <w:numFmt w:val="bullet"/>
      <w:lvlText w:val="•"/>
      <w:lvlJc w:val="left"/>
      <w:pPr>
        <w:ind w:left="3036" w:hanging="360"/>
      </w:pPr>
      <w:rPr>
        <w:rFonts w:hint="default"/>
        <w:lang w:val="en-US" w:eastAsia="en-US" w:bidi="en-US"/>
      </w:rPr>
    </w:lvl>
    <w:lvl w:ilvl="3" w:tplc="0B088D82">
      <w:numFmt w:val="bullet"/>
      <w:lvlText w:val="•"/>
      <w:lvlJc w:val="left"/>
      <w:pPr>
        <w:ind w:left="3885" w:hanging="360"/>
      </w:pPr>
      <w:rPr>
        <w:rFonts w:hint="default"/>
        <w:lang w:val="en-US" w:eastAsia="en-US" w:bidi="en-US"/>
      </w:rPr>
    </w:lvl>
    <w:lvl w:ilvl="4" w:tplc="23CA6F4A">
      <w:numFmt w:val="bullet"/>
      <w:lvlText w:val="•"/>
      <w:lvlJc w:val="left"/>
      <w:pPr>
        <w:ind w:left="4733" w:hanging="360"/>
      </w:pPr>
      <w:rPr>
        <w:rFonts w:hint="default"/>
        <w:lang w:val="en-US" w:eastAsia="en-US" w:bidi="en-US"/>
      </w:rPr>
    </w:lvl>
    <w:lvl w:ilvl="5" w:tplc="0D420B52">
      <w:numFmt w:val="bullet"/>
      <w:lvlText w:val="•"/>
      <w:lvlJc w:val="left"/>
      <w:pPr>
        <w:ind w:left="5582" w:hanging="360"/>
      </w:pPr>
      <w:rPr>
        <w:rFonts w:hint="default"/>
        <w:lang w:val="en-US" w:eastAsia="en-US" w:bidi="en-US"/>
      </w:rPr>
    </w:lvl>
    <w:lvl w:ilvl="6" w:tplc="A36AA410">
      <w:numFmt w:val="bullet"/>
      <w:lvlText w:val="•"/>
      <w:lvlJc w:val="left"/>
      <w:pPr>
        <w:ind w:left="6430" w:hanging="360"/>
      </w:pPr>
      <w:rPr>
        <w:rFonts w:hint="default"/>
        <w:lang w:val="en-US" w:eastAsia="en-US" w:bidi="en-US"/>
      </w:rPr>
    </w:lvl>
    <w:lvl w:ilvl="7" w:tplc="8138D936">
      <w:numFmt w:val="bullet"/>
      <w:lvlText w:val="•"/>
      <w:lvlJc w:val="left"/>
      <w:pPr>
        <w:ind w:left="7278" w:hanging="360"/>
      </w:pPr>
      <w:rPr>
        <w:rFonts w:hint="default"/>
        <w:lang w:val="en-US" w:eastAsia="en-US" w:bidi="en-US"/>
      </w:rPr>
    </w:lvl>
    <w:lvl w:ilvl="8" w:tplc="77822D8A">
      <w:numFmt w:val="bullet"/>
      <w:lvlText w:val="•"/>
      <w:lvlJc w:val="left"/>
      <w:pPr>
        <w:ind w:left="8127" w:hanging="360"/>
      </w:pPr>
      <w:rPr>
        <w:rFonts w:hint="default"/>
        <w:lang w:val="en-US" w:eastAsia="en-US" w:bidi="en-US"/>
      </w:rPr>
    </w:lvl>
  </w:abstractNum>
  <w:abstractNum w:abstractNumId="10">
    <w:nsid w:val="608B78D1"/>
    <w:multiLevelType w:val="hybridMultilevel"/>
    <w:tmpl w:val="78526D64"/>
    <w:lvl w:ilvl="0" w:tplc="091A94EC">
      <w:start w:val="1"/>
      <w:numFmt w:val="upperLetter"/>
      <w:lvlText w:val="%1."/>
      <w:lvlJc w:val="left"/>
      <w:pPr>
        <w:ind w:left="1061" w:hanging="361"/>
        <w:jc w:val="left"/>
      </w:pPr>
      <w:rPr>
        <w:rFonts w:ascii="Times New Roman" w:eastAsia="Times New Roman" w:hAnsi="Times New Roman" w:cs="Times New Roman" w:hint="default"/>
        <w:spacing w:val="-6"/>
        <w:w w:val="99"/>
        <w:sz w:val="24"/>
        <w:szCs w:val="24"/>
        <w:lang w:val="en-US" w:eastAsia="en-US" w:bidi="en-US"/>
      </w:rPr>
    </w:lvl>
    <w:lvl w:ilvl="1" w:tplc="95681F24">
      <w:numFmt w:val="bullet"/>
      <w:lvlText w:val="•"/>
      <w:lvlJc w:val="left"/>
      <w:pPr>
        <w:ind w:left="1936" w:hanging="361"/>
      </w:pPr>
      <w:rPr>
        <w:rFonts w:hint="default"/>
        <w:lang w:val="en-US" w:eastAsia="en-US" w:bidi="en-US"/>
      </w:rPr>
    </w:lvl>
    <w:lvl w:ilvl="2" w:tplc="2DD2406C">
      <w:numFmt w:val="bullet"/>
      <w:lvlText w:val="•"/>
      <w:lvlJc w:val="left"/>
      <w:pPr>
        <w:ind w:left="2812" w:hanging="361"/>
      </w:pPr>
      <w:rPr>
        <w:rFonts w:hint="default"/>
        <w:lang w:val="en-US" w:eastAsia="en-US" w:bidi="en-US"/>
      </w:rPr>
    </w:lvl>
    <w:lvl w:ilvl="3" w:tplc="C4AED4E8">
      <w:numFmt w:val="bullet"/>
      <w:lvlText w:val="•"/>
      <w:lvlJc w:val="left"/>
      <w:pPr>
        <w:ind w:left="3689" w:hanging="361"/>
      </w:pPr>
      <w:rPr>
        <w:rFonts w:hint="default"/>
        <w:lang w:val="en-US" w:eastAsia="en-US" w:bidi="en-US"/>
      </w:rPr>
    </w:lvl>
    <w:lvl w:ilvl="4" w:tplc="7724128A">
      <w:numFmt w:val="bullet"/>
      <w:lvlText w:val="•"/>
      <w:lvlJc w:val="left"/>
      <w:pPr>
        <w:ind w:left="4565" w:hanging="361"/>
      </w:pPr>
      <w:rPr>
        <w:rFonts w:hint="default"/>
        <w:lang w:val="en-US" w:eastAsia="en-US" w:bidi="en-US"/>
      </w:rPr>
    </w:lvl>
    <w:lvl w:ilvl="5" w:tplc="B4D61DC0">
      <w:numFmt w:val="bullet"/>
      <w:lvlText w:val="•"/>
      <w:lvlJc w:val="left"/>
      <w:pPr>
        <w:ind w:left="5442" w:hanging="361"/>
      </w:pPr>
      <w:rPr>
        <w:rFonts w:hint="default"/>
        <w:lang w:val="en-US" w:eastAsia="en-US" w:bidi="en-US"/>
      </w:rPr>
    </w:lvl>
    <w:lvl w:ilvl="6" w:tplc="A0241A18">
      <w:numFmt w:val="bullet"/>
      <w:lvlText w:val="•"/>
      <w:lvlJc w:val="left"/>
      <w:pPr>
        <w:ind w:left="6318" w:hanging="361"/>
      </w:pPr>
      <w:rPr>
        <w:rFonts w:hint="default"/>
        <w:lang w:val="en-US" w:eastAsia="en-US" w:bidi="en-US"/>
      </w:rPr>
    </w:lvl>
    <w:lvl w:ilvl="7" w:tplc="636C935C">
      <w:numFmt w:val="bullet"/>
      <w:lvlText w:val="•"/>
      <w:lvlJc w:val="left"/>
      <w:pPr>
        <w:ind w:left="7194" w:hanging="361"/>
      </w:pPr>
      <w:rPr>
        <w:rFonts w:hint="default"/>
        <w:lang w:val="en-US" w:eastAsia="en-US" w:bidi="en-US"/>
      </w:rPr>
    </w:lvl>
    <w:lvl w:ilvl="8" w:tplc="DEB6934E">
      <w:numFmt w:val="bullet"/>
      <w:lvlText w:val="•"/>
      <w:lvlJc w:val="left"/>
      <w:pPr>
        <w:ind w:left="8071" w:hanging="361"/>
      </w:pPr>
      <w:rPr>
        <w:rFonts w:hint="default"/>
        <w:lang w:val="en-US" w:eastAsia="en-US" w:bidi="en-US"/>
      </w:rPr>
    </w:lvl>
  </w:abstractNum>
  <w:abstractNum w:abstractNumId="11">
    <w:nsid w:val="6F060AA5"/>
    <w:multiLevelType w:val="multilevel"/>
    <w:tmpl w:val="DEE0B4D0"/>
    <w:lvl w:ilvl="0">
      <w:start w:val="1"/>
      <w:numFmt w:val="decimal"/>
      <w:lvlText w:val="%1"/>
      <w:lvlJc w:val="left"/>
      <w:pPr>
        <w:ind w:left="1113" w:hanging="995"/>
        <w:jc w:val="left"/>
      </w:pPr>
      <w:rPr>
        <w:rFonts w:hint="default"/>
        <w:lang w:val="en-US" w:eastAsia="en-US" w:bidi="en-US"/>
      </w:rPr>
    </w:lvl>
    <w:lvl w:ilvl="1">
      <w:start w:val="1"/>
      <w:numFmt w:val="decimal"/>
      <w:lvlText w:val="%1.%2."/>
      <w:lvlJc w:val="left"/>
      <w:pPr>
        <w:ind w:left="1113" w:hanging="995"/>
        <w:jc w:val="left"/>
      </w:pPr>
      <w:rPr>
        <w:rFonts w:ascii="Arial" w:eastAsia="Arial" w:hAnsi="Arial" w:cs="Arial" w:hint="default"/>
        <w:b/>
        <w:bCs/>
        <w:spacing w:val="-6"/>
        <w:w w:val="99"/>
        <w:sz w:val="24"/>
        <w:szCs w:val="24"/>
        <w:lang w:val="en-US" w:eastAsia="en-US" w:bidi="en-US"/>
      </w:rPr>
    </w:lvl>
    <w:lvl w:ilvl="2">
      <w:start w:val="1"/>
      <w:numFmt w:val="lowerLetter"/>
      <w:lvlText w:val="(%3)"/>
      <w:lvlJc w:val="left"/>
      <w:pPr>
        <w:ind w:left="835" w:hanging="361"/>
        <w:jc w:val="left"/>
      </w:pPr>
      <w:rPr>
        <w:rFonts w:ascii="Times New Roman" w:eastAsia="Times New Roman" w:hAnsi="Times New Roman" w:cs="Times New Roman" w:hint="default"/>
        <w:spacing w:val="-27"/>
        <w:w w:val="99"/>
        <w:sz w:val="24"/>
        <w:szCs w:val="24"/>
        <w:lang w:val="en-US" w:eastAsia="en-US" w:bidi="en-US"/>
      </w:rPr>
    </w:lvl>
    <w:lvl w:ilvl="3">
      <w:start w:val="1"/>
      <w:numFmt w:val="lowerRoman"/>
      <w:lvlText w:val="%4."/>
      <w:lvlJc w:val="left"/>
      <w:pPr>
        <w:ind w:left="1555" w:hanging="490"/>
        <w:jc w:val="right"/>
      </w:pPr>
      <w:rPr>
        <w:rFonts w:ascii="Times New Roman" w:eastAsia="Times New Roman" w:hAnsi="Times New Roman" w:cs="Times New Roman" w:hint="default"/>
        <w:spacing w:val="-30"/>
        <w:w w:val="99"/>
        <w:sz w:val="24"/>
        <w:szCs w:val="24"/>
        <w:lang w:val="en-US" w:eastAsia="en-US" w:bidi="en-US"/>
      </w:rPr>
    </w:lvl>
    <w:lvl w:ilvl="4">
      <w:numFmt w:val="bullet"/>
      <w:lvlText w:val="•"/>
      <w:lvlJc w:val="left"/>
      <w:pPr>
        <w:ind w:left="3032" w:hanging="490"/>
      </w:pPr>
      <w:rPr>
        <w:rFonts w:hint="default"/>
        <w:lang w:val="en-US" w:eastAsia="en-US" w:bidi="en-US"/>
      </w:rPr>
    </w:lvl>
    <w:lvl w:ilvl="5">
      <w:numFmt w:val="bullet"/>
      <w:lvlText w:val="•"/>
      <w:lvlJc w:val="left"/>
      <w:pPr>
        <w:ind w:left="4164" w:hanging="490"/>
      </w:pPr>
      <w:rPr>
        <w:rFonts w:hint="default"/>
        <w:lang w:val="en-US" w:eastAsia="en-US" w:bidi="en-US"/>
      </w:rPr>
    </w:lvl>
    <w:lvl w:ilvl="6">
      <w:numFmt w:val="bullet"/>
      <w:lvlText w:val="•"/>
      <w:lvlJc w:val="left"/>
      <w:pPr>
        <w:ind w:left="5296" w:hanging="490"/>
      </w:pPr>
      <w:rPr>
        <w:rFonts w:hint="default"/>
        <w:lang w:val="en-US" w:eastAsia="en-US" w:bidi="en-US"/>
      </w:rPr>
    </w:lvl>
    <w:lvl w:ilvl="7">
      <w:numFmt w:val="bullet"/>
      <w:lvlText w:val="•"/>
      <w:lvlJc w:val="left"/>
      <w:pPr>
        <w:ind w:left="6428" w:hanging="490"/>
      </w:pPr>
      <w:rPr>
        <w:rFonts w:hint="default"/>
        <w:lang w:val="en-US" w:eastAsia="en-US" w:bidi="en-US"/>
      </w:rPr>
    </w:lvl>
    <w:lvl w:ilvl="8">
      <w:numFmt w:val="bullet"/>
      <w:lvlText w:val="•"/>
      <w:lvlJc w:val="left"/>
      <w:pPr>
        <w:ind w:left="7560" w:hanging="490"/>
      </w:pPr>
      <w:rPr>
        <w:rFonts w:hint="default"/>
        <w:lang w:val="en-US" w:eastAsia="en-US" w:bidi="en-US"/>
      </w:rPr>
    </w:lvl>
  </w:abstractNum>
  <w:num w:numId="1">
    <w:abstractNumId w:val="11"/>
  </w:num>
  <w:num w:numId="2">
    <w:abstractNumId w:val="10"/>
  </w:num>
  <w:num w:numId="3">
    <w:abstractNumId w:val="6"/>
  </w:num>
  <w:num w:numId="4">
    <w:abstractNumId w:val="1"/>
  </w:num>
  <w:num w:numId="5">
    <w:abstractNumId w:val="8"/>
  </w:num>
  <w:num w:numId="6">
    <w:abstractNumId w:val="9"/>
  </w:num>
  <w:num w:numId="7">
    <w:abstractNumId w:val="5"/>
  </w:num>
  <w:num w:numId="8">
    <w:abstractNumId w:val="3"/>
  </w:num>
  <w:num w:numId="9">
    <w:abstractNumId w:val="0"/>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FB"/>
    <w:rsid w:val="00021C0D"/>
    <w:rsid w:val="00044DFC"/>
    <w:rsid w:val="00074384"/>
    <w:rsid w:val="000D67D3"/>
    <w:rsid w:val="000E5E11"/>
    <w:rsid w:val="00134AFA"/>
    <w:rsid w:val="0014658C"/>
    <w:rsid w:val="001757D2"/>
    <w:rsid w:val="00206CB7"/>
    <w:rsid w:val="00316612"/>
    <w:rsid w:val="00391549"/>
    <w:rsid w:val="003D7BD1"/>
    <w:rsid w:val="003E1EED"/>
    <w:rsid w:val="003E48AC"/>
    <w:rsid w:val="003F1126"/>
    <w:rsid w:val="00417A9E"/>
    <w:rsid w:val="00431D44"/>
    <w:rsid w:val="0045624A"/>
    <w:rsid w:val="00464F34"/>
    <w:rsid w:val="004E7250"/>
    <w:rsid w:val="00505DB7"/>
    <w:rsid w:val="00510BEA"/>
    <w:rsid w:val="0054067D"/>
    <w:rsid w:val="005A26FF"/>
    <w:rsid w:val="005B1CAC"/>
    <w:rsid w:val="007F73FB"/>
    <w:rsid w:val="00857E76"/>
    <w:rsid w:val="008F1BCF"/>
    <w:rsid w:val="00930769"/>
    <w:rsid w:val="009626D5"/>
    <w:rsid w:val="00A07AEF"/>
    <w:rsid w:val="00A21CA0"/>
    <w:rsid w:val="00A76EF0"/>
    <w:rsid w:val="00AB377B"/>
    <w:rsid w:val="00AD76B2"/>
    <w:rsid w:val="00B323BB"/>
    <w:rsid w:val="00B3434F"/>
    <w:rsid w:val="00B44803"/>
    <w:rsid w:val="00B559D5"/>
    <w:rsid w:val="00C66BB9"/>
    <w:rsid w:val="00E158D2"/>
    <w:rsid w:val="00E35793"/>
    <w:rsid w:val="00E73C4D"/>
    <w:rsid w:val="00F05579"/>
    <w:rsid w:val="00F22FE1"/>
    <w:rsid w:val="00F52985"/>
    <w:rsid w:val="00FE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1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PD_Bullet,Heading 10,Report Para,Sub Bullet,Key"/>
    <w:basedOn w:val="Normal"/>
    <w:link w:val="ListParagraphChar"/>
    <w:uiPriority w:val="34"/>
    <w:qFormat/>
    <w:pPr>
      <w:ind w:left="835" w:hanging="361"/>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E7250"/>
    <w:pPr>
      <w:widowControl/>
      <w:autoSpaceDE/>
      <w:autoSpaceDN/>
      <w:spacing w:before="100" w:beforeAutospacing="1" w:after="100" w:afterAutospacing="1"/>
    </w:pPr>
    <w:rPr>
      <w:sz w:val="24"/>
      <w:szCs w:val="24"/>
      <w:lang w:bidi="ar-SA"/>
    </w:rPr>
  </w:style>
  <w:style w:type="character" w:customStyle="1" w:styleId="ListParagraphChar">
    <w:name w:val="List Paragraph Char"/>
    <w:aliases w:val="PD_Bullet Char,Heading 10 Char,Report Para Char,Sub Bullet Char,Key Char"/>
    <w:link w:val="ListParagraph"/>
    <w:uiPriority w:val="34"/>
    <w:locked/>
    <w:rsid w:val="00A21CA0"/>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1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PD_Bullet,Heading 10,Report Para,Sub Bullet,Key"/>
    <w:basedOn w:val="Normal"/>
    <w:link w:val="ListParagraphChar"/>
    <w:uiPriority w:val="34"/>
    <w:qFormat/>
    <w:pPr>
      <w:ind w:left="835" w:hanging="361"/>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4E7250"/>
    <w:pPr>
      <w:widowControl/>
      <w:autoSpaceDE/>
      <w:autoSpaceDN/>
      <w:spacing w:before="100" w:beforeAutospacing="1" w:after="100" w:afterAutospacing="1"/>
    </w:pPr>
    <w:rPr>
      <w:sz w:val="24"/>
      <w:szCs w:val="24"/>
      <w:lang w:bidi="ar-SA"/>
    </w:rPr>
  </w:style>
  <w:style w:type="character" w:customStyle="1" w:styleId="ListParagraphChar">
    <w:name w:val="List Paragraph Char"/>
    <w:aliases w:val="PD_Bullet Char,Heading 10 Char,Report Para Char,Sub Bullet Char,Key Char"/>
    <w:link w:val="ListParagraph"/>
    <w:uiPriority w:val="34"/>
    <w:locked/>
    <w:rsid w:val="00A21CA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19132">
      <w:bodyDiv w:val="1"/>
      <w:marLeft w:val="0"/>
      <w:marRight w:val="0"/>
      <w:marTop w:val="0"/>
      <w:marBottom w:val="0"/>
      <w:divBdr>
        <w:top w:val="none" w:sz="0" w:space="0" w:color="auto"/>
        <w:left w:val="none" w:sz="0" w:space="0" w:color="auto"/>
        <w:bottom w:val="none" w:sz="0" w:space="0" w:color="auto"/>
        <w:right w:val="none" w:sz="0" w:space="0" w:color="auto"/>
      </w:divBdr>
      <w:divsChild>
        <w:div w:id="361593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bharatula madhuri</dc:creator>
  <cp:lastModifiedBy>Madhusudhan</cp:lastModifiedBy>
  <cp:revision>2</cp:revision>
  <dcterms:created xsi:type="dcterms:W3CDTF">2020-01-16T12:01:00Z</dcterms:created>
  <dcterms:modified xsi:type="dcterms:W3CDTF">2020-01-16T12:01:00Z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2016</vt:lpwstr>
  </property>
  <property fmtid="{D5CDD505-2E9C-101B-9397-08002B2CF9AE}" pid="4" name="LastSaved">
    <vt:filetime>2020-01-07T00:00:00Z</vt:filetime>
  </property>
</Properties>
</file>